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23380" w14:textId="57A50421" w:rsidR="00B1117B" w:rsidRPr="00A046F3" w:rsidRDefault="00B3137F">
      <w:pPr>
        <w:shd w:val="clear" w:color="auto" w:fill="FFFFFF"/>
        <w:spacing w:before="240" w:after="240"/>
        <w:rPr>
          <w:rFonts w:asciiTheme="minorHAnsi" w:hAnsiTheme="minorHAnsi" w:cstheme="minorHAnsi"/>
          <w:b/>
          <w:sz w:val="28"/>
          <w:szCs w:val="28"/>
          <w:lang w:val="en-GB"/>
        </w:rPr>
      </w:pPr>
      <w:r w:rsidRPr="00A046F3">
        <w:rPr>
          <w:rFonts w:asciiTheme="minorHAnsi" w:hAnsiTheme="minorHAnsi" w:cstheme="minorHAnsi"/>
          <w:b/>
          <w:sz w:val="28"/>
          <w:szCs w:val="28"/>
          <w:lang w:val="en-GB"/>
        </w:rPr>
        <w:t xml:space="preserve">Bios Ceramics®: </w:t>
      </w:r>
      <w:r w:rsidR="00C147B8" w:rsidRPr="00A046F3">
        <w:rPr>
          <w:rFonts w:asciiTheme="minorHAnsi" w:hAnsiTheme="minorHAnsi" w:cstheme="minorHAnsi"/>
          <w:b/>
          <w:sz w:val="28"/>
          <w:szCs w:val="28"/>
          <w:lang w:val="en-GB"/>
        </w:rPr>
        <w:t xml:space="preserve">stoneware at the service of hygiene and the environment </w:t>
      </w:r>
    </w:p>
    <w:p w14:paraId="27EE8B85" w14:textId="17094C7E" w:rsidR="00B1117B" w:rsidRPr="00A046F3" w:rsidRDefault="00C147B8" w:rsidP="004457FB">
      <w:pPr>
        <w:pStyle w:val="NormaleWeb"/>
        <w:shd w:val="clear" w:color="auto" w:fill="FFFFFF"/>
        <w:spacing w:before="0" w:beforeAutospacing="0" w:after="160" w:afterAutospacing="0" w:line="276" w:lineRule="auto"/>
        <w:rPr>
          <w:rFonts w:ascii="Calibri" w:eastAsia="Calibri" w:hAnsi="Calibri" w:cs="Calibri"/>
          <w:sz w:val="22"/>
          <w:szCs w:val="22"/>
          <w:lang w:val="en-GB"/>
        </w:rPr>
      </w:pPr>
      <w:bookmarkStart w:id="0" w:name="_GoBack"/>
      <w:bookmarkEnd w:id="0"/>
      <w:r w:rsidRPr="00A046F3">
        <w:rPr>
          <w:rFonts w:ascii="Calibri" w:eastAsia="Calibri" w:hAnsi="Calibri" w:cs="Calibri"/>
          <w:sz w:val="22"/>
          <w:szCs w:val="22"/>
          <w:lang w:val="en-GB"/>
        </w:rPr>
        <w:t xml:space="preserve">Today more than ever before, it’s necessary to pay close attention to the healthiness and </w:t>
      </w:r>
      <w:r w:rsidRPr="00A046F3">
        <w:rPr>
          <w:rFonts w:ascii="Calibri" w:eastAsia="Calibri" w:hAnsi="Calibri" w:cs="Calibri"/>
          <w:b/>
          <w:bCs/>
          <w:sz w:val="22"/>
          <w:szCs w:val="22"/>
          <w:lang w:val="en-GB"/>
        </w:rPr>
        <w:t>hygiene of living spaces</w:t>
      </w:r>
      <w:r w:rsidR="00B3137F" w:rsidRPr="00A046F3">
        <w:rPr>
          <w:rFonts w:ascii="Calibri" w:eastAsia="Calibri" w:hAnsi="Calibri" w:cs="Calibri"/>
          <w:sz w:val="22"/>
          <w:szCs w:val="22"/>
          <w:lang w:val="en-GB"/>
        </w:rPr>
        <w:t xml:space="preserve">: </w:t>
      </w:r>
      <w:r w:rsidRPr="00A046F3">
        <w:rPr>
          <w:rFonts w:ascii="Calibri" w:eastAsia="Calibri" w:hAnsi="Calibri" w:cs="Calibri"/>
          <w:sz w:val="22"/>
          <w:szCs w:val="22"/>
          <w:lang w:val="en-GB"/>
        </w:rPr>
        <w:t xml:space="preserve">maintaining scrupulous hygiene and living in a clean environment are </w:t>
      </w:r>
      <w:r w:rsidRPr="00A046F3">
        <w:rPr>
          <w:rFonts w:ascii="Calibri" w:eastAsia="Calibri" w:hAnsi="Calibri" w:cs="Calibri"/>
          <w:b/>
          <w:bCs/>
          <w:sz w:val="22"/>
          <w:szCs w:val="22"/>
          <w:lang w:val="en-GB"/>
        </w:rPr>
        <w:t xml:space="preserve">essential for the health </w:t>
      </w:r>
      <w:r w:rsidRPr="00A046F3">
        <w:rPr>
          <w:rFonts w:ascii="Calibri" w:eastAsia="Calibri" w:hAnsi="Calibri" w:cs="Calibri"/>
          <w:sz w:val="22"/>
          <w:szCs w:val="22"/>
          <w:lang w:val="en-GB"/>
        </w:rPr>
        <w:t>and sustainability of our society</w:t>
      </w:r>
      <w:r w:rsidR="00B3137F" w:rsidRPr="00A046F3">
        <w:rPr>
          <w:rFonts w:ascii="Calibri" w:eastAsia="Calibri" w:hAnsi="Calibri" w:cs="Calibri"/>
          <w:sz w:val="22"/>
          <w:szCs w:val="22"/>
          <w:lang w:val="en-GB"/>
        </w:rPr>
        <w:t>.</w:t>
      </w:r>
    </w:p>
    <w:p w14:paraId="056B34E0" w14:textId="5A1A5EEF" w:rsidR="00B1117B" w:rsidRPr="00A046F3" w:rsidRDefault="00C147B8" w:rsidP="004457FB">
      <w:pPr>
        <w:pStyle w:val="NormaleWeb"/>
        <w:shd w:val="clear" w:color="auto" w:fill="FFFFFF"/>
        <w:spacing w:before="0" w:beforeAutospacing="0" w:after="160" w:afterAutospacing="0" w:line="276" w:lineRule="auto"/>
        <w:rPr>
          <w:rFonts w:ascii="Calibri" w:eastAsia="Calibri" w:hAnsi="Calibri" w:cs="Calibri"/>
          <w:sz w:val="22"/>
          <w:szCs w:val="22"/>
          <w:lang w:val="en-GB"/>
        </w:rPr>
      </w:pPr>
      <w:r w:rsidRPr="00A046F3">
        <w:rPr>
          <w:rFonts w:ascii="Calibri" w:eastAsia="Calibri" w:hAnsi="Calibri" w:cs="Calibri"/>
          <w:sz w:val="22"/>
          <w:szCs w:val="22"/>
          <w:lang w:val="en-GB"/>
        </w:rPr>
        <w:t>The home is the place we spend most of ou</w:t>
      </w:r>
      <w:r w:rsidR="007C628B" w:rsidRPr="00A046F3">
        <w:rPr>
          <w:rFonts w:ascii="Calibri" w:eastAsia="Calibri" w:hAnsi="Calibri" w:cs="Calibri"/>
          <w:sz w:val="22"/>
          <w:szCs w:val="22"/>
          <w:lang w:val="en-GB"/>
        </w:rPr>
        <w:t>r</w:t>
      </w:r>
      <w:r w:rsidRPr="00A046F3">
        <w:rPr>
          <w:rFonts w:ascii="Calibri" w:eastAsia="Calibri" w:hAnsi="Calibri" w:cs="Calibri"/>
          <w:sz w:val="22"/>
          <w:szCs w:val="22"/>
          <w:lang w:val="en-GB"/>
        </w:rPr>
        <w:t xml:space="preserve"> time cooking, working and sleeping, so it requires particular care and attention: to improve the quality of life in enclosed spaces, close attention must also be paid to our choice of </w:t>
      </w:r>
      <w:r w:rsidR="006535DD" w:rsidRPr="00A046F3">
        <w:rPr>
          <w:rFonts w:ascii="Calibri" w:eastAsia="Calibri" w:hAnsi="Calibri" w:cs="Calibri"/>
          <w:b/>
          <w:bCs/>
          <w:sz w:val="22"/>
          <w:szCs w:val="22"/>
          <w:lang w:val="en-GB"/>
        </w:rPr>
        <w:t>porcelain stoneware floor</w:t>
      </w:r>
      <w:r w:rsidR="006535DD" w:rsidRPr="00A046F3">
        <w:rPr>
          <w:rFonts w:ascii="Calibri" w:eastAsia="Calibri" w:hAnsi="Calibri" w:cs="Calibri"/>
          <w:sz w:val="22"/>
          <w:szCs w:val="22"/>
          <w:lang w:val="en-GB"/>
        </w:rPr>
        <w:t xml:space="preserve"> and </w:t>
      </w:r>
      <w:r w:rsidR="006535DD" w:rsidRPr="00A046F3">
        <w:rPr>
          <w:rFonts w:ascii="Calibri" w:eastAsia="Calibri" w:hAnsi="Calibri" w:cs="Calibri"/>
          <w:b/>
          <w:bCs/>
          <w:sz w:val="22"/>
          <w:szCs w:val="22"/>
          <w:lang w:val="en-GB"/>
        </w:rPr>
        <w:t>wall coverings</w:t>
      </w:r>
      <w:r w:rsidR="00B3137F" w:rsidRPr="00A046F3">
        <w:rPr>
          <w:rFonts w:ascii="Calibri" w:eastAsia="Calibri" w:hAnsi="Calibri" w:cs="Calibri"/>
          <w:sz w:val="22"/>
          <w:szCs w:val="22"/>
          <w:lang w:val="en-GB"/>
        </w:rPr>
        <w:t xml:space="preserve">. </w:t>
      </w:r>
    </w:p>
    <w:p w14:paraId="7CD83AC1" w14:textId="77777777" w:rsidR="00B1117B" w:rsidRPr="00A046F3" w:rsidRDefault="00B1117B">
      <w:pPr>
        <w:jc w:val="both"/>
        <w:rPr>
          <w:rFonts w:asciiTheme="minorHAnsi" w:eastAsia="Source Sans Pro" w:hAnsiTheme="minorHAnsi" w:cstheme="minorHAnsi"/>
          <w:b/>
          <w:color w:val="4E4E4E"/>
          <w:sz w:val="27"/>
          <w:szCs w:val="27"/>
          <w:highlight w:val="white"/>
          <w:lang w:val="en-GB"/>
        </w:rPr>
      </w:pPr>
    </w:p>
    <w:p w14:paraId="0E5305F6" w14:textId="09C44C04" w:rsidR="00B1117B" w:rsidRPr="00A046F3" w:rsidRDefault="006535DD">
      <w:pPr>
        <w:jc w:val="both"/>
        <w:rPr>
          <w:rFonts w:asciiTheme="minorHAnsi" w:hAnsiTheme="minorHAnsi" w:cstheme="minorHAnsi"/>
          <w:lang w:val="en-GB"/>
        </w:rPr>
      </w:pPr>
      <w:r w:rsidRPr="00A046F3">
        <w:rPr>
          <w:rStyle w:val="Enfasigrassetto"/>
          <w:rFonts w:asciiTheme="minorHAnsi" w:hAnsiTheme="minorHAnsi" w:cstheme="minorHAnsi"/>
          <w:bdr w:val="none" w:sz="0" w:space="0" w:color="auto" w:frame="1"/>
          <w:lang w:val="en-GB"/>
        </w:rPr>
        <w:t>Bioactive ceramics</w:t>
      </w:r>
      <w:r w:rsidRPr="00A046F3">
        <w:rPr>
          <w:rFonts w:asciiTheme="minorHAnsi" w:hAnsiTheme="minorHAnsi" w:cstheme="minorHAnsi"/>
          <w:b/>
          <w:lang w:val="en-GB"/>
        </w:rPr>
        <w:t xml:space="preserve"> </w:t>
      </w:r>
    </w:p>
    <w:p w14:paraId="22186DFC" w14:textId="40B8ECFD" w:rsidR="00B1117B" w:rsidRPr="00A046F3" w:rsidRDefault="006535DD" w:rsidP="004457FB">
      <w:pPr>
        <w:pStyle w:val="NormaleWeb"/>
        <w:shd w:val="clear" w:color="auto" w:fill="FFFFFF"/>
        <w:spacing w:before="0" w:beforeAutospacing="0" w:after="160" w:afterAutospacing="0" w:line="276" w:lineRule="auto"/>
        <w:rPr>
          <w:rFonts w:ascii="Calibri" w:eastAsia="Calibri" w:hAnsi="Calibri" w:cs="Calibri"/>
          <w:sz w:val="22"/>
          <w:szCs w:val="22"/>
          <w:lang w:val="en-GB"/>
        </w:rPr>
      </w:pPr>
      <w:r w:rsidRPr="00A046F3">
        <w:rPr>
          <w:rFonts w:ascii="Calibri" w:eastAsia="Calibri" w:hAnsi="Calibri" w:cs="Calibri"/>
          <w:b/>
          <w:bCs/>
          <w:sz w:val="22"/>
          <w:szCs w:val="22"/>
          <w:lang w:val="en-GB"/>
        </w:rPr>
        <w:t>Bioactive ceramics</w:t>
      </w:r>
      <w:r w:rsidRPr="00A046F3">
        <w:rPr>
          <w:rFonts w:ascii="Calibri" w:eastAsia="Calibri" w:hAnsi="Calibri" w:cs="Calibri"/>
          <w:sz w:val="22"/>
          <w:szCs w:val="22"/>
          <w:lang w:val="en-GB"/>
        </w:rPr>
        <w:t xml:space="preserve"> are </w:t>
      </w:r>
      <w:r w:rsidR="007C628B" w:rsidRPr="00A046F3">
        <w:rPr>
          <w:rFonts w:ascii="Calibri" w:eastAsia="Calibri" w:hAnsi="Calibri" w:cs="Calibri"/>
          <w:sz w:val="22"/>
          <w:szCs w:val="22"/>
          <w:lang w:val="en-GB"/>
        </w:rPr>
        <w:t>a</w:t>
      </w:r>
      <w:r w:rsidRPr="00A046F3">
        <w:rPr>
          <w:rFonts w:ascii="Calibri" w:eastAsia="Calibri" w:hAnsi="Calibri" w:cs="Calibri"/>
          <w:sz w:val="22"/>
          <w:szCs w:val="22"/>
          <w:lang w:val="en-GB"/>
        </w:rPr>
        <w:t>n innovative type of environmentally friendly product that autonomously interacts with the environment to spark a series of chemical and biological reactions capable of bringing down</w:t>
      </w:r>
      <w:r w:rsidRPr="00A046F3">
        <w:rPr>
          <w:rFonts w:ascii="Calibri" w:eastAsia="Calibri" w:hAnsi="Calibri" w:cs="Calibri"/>
          <w:b/>
          <w:bCs/>
          <w:sz w:val="22"/>
          <w:szCs w:val="22"/>
          <w:lang w:val="en-GB"/>
        </w:rPr>
        <w:t xml:space="preserve"> bacteria levels</w:t>
      </w:r>
      <w:r w:rsidRPr="00A046F3">
        <w:rPr>
          <w:rFonts w:ascii="Calibri" w:eastAsia="Calibri" w:hAnsi="Calibri" w:cs="Calibri"/>
          <w:sz w:val="22"/>
          <w:szCs w:val="22"/>
          <w:lang w:val="en-GB"/>
        </w:rPr>
        <w:t>, pollutants and traces of dirt or impurities on the tiles</w:t>
      </w:r>
      <w:r w:rsidR="00B3137F" w:rsidRPr="00A046F3">
        <w:rPr>
          <w:rFonts w:ascii="Calibri" w:eastAsia="Calibri" w:hAnsi="Calibri" w:cs="Calibri"/>
          <w:sz w:val="22"/>
          <w:szCs w:val="22"/>
          <w:lang w:val="en-GB"/>
        </w:rPr>
        <w:t>.</w:t>
      </w:r>
    </w:p>
    <w:p w14:paraId="2520E299" w14:textId="11686A8C" w:rsidR="006535DD" w:rsidRPr="00A046F3" w:rsidRDefault="006535DD" w:rsidP="004457FB">
      <w:pPr>
        <w:pStyle w:val="NormaleWeb"/>
        <w:shd w:val="clear" w:color="auto" w:fill="FFFFFF"/>
        <w:spacing w:before="0" w:beforeAutospacing="0" w:after="160" w:afterAutospacing="0" w:line="276" w:lineRule="auto"/>
        <w:rPr>
          <w:rFonts w:ascii="Calibri" w:eastAsia="Calibri" w:hAnsi="Calibri" w:cs="Calibri"/>
          <w:sz w:val="22"/>
          <w:szCs w:val="22"/>
          <w:lang w:val="en-GB"/>
        </w:rPr>
      </w:pPr>
      <w:r w:rsidRPr="00A046F3">
        <w:rPr>
          <w:rFonts w:ascii="Calibri" w:eastAsia="Calibri" w:hAnsi="Calibri" w:cs="Calibri"/>
          <w:sz w:val="22"/>
          <w:szCs w:val="22"/>
          <w:lang w:val="en-GB"/>
        </w:rPr>
        <w:t xml:space="preserve">These </w:t>
      </w:r>
      <w:r w:rsidR="00B3137F" w:rsidRPr="00A046F3">
        <w:rPr>
          <w:rFonts w:ascii="Calibri" w:eastAsia="Calibri" w:hAnsi="Calibri" w:cs="Calibri"/>
          <w:sz w:val="22"/>
          <w:szCs w:val="22"/>
          <w:lang w:val="en-GB"/>
        </w:rPr>
        <w:t>porcel</w:t>
      </w:r>
      <w:r w:rsidRPr="00A046F3">
        <w:rPr>
          <w:rFonts w:ascii="Calibri" w:eastAsia="Calibri" w:hAnsi="Calibri" w:cs="Calibri"/>
          <w:sz w:val="22"/>
          <w:szCs w:val="22"/>
          <w:lang w:val="en-GB"/>
        </w:rPr>
        <w:t>ain stoneware tiles</w:t>
      </w:r>
      <w:r w:rsidR="00B3137F" w:rsidRPr="00A046F3">
        <w:rPr>
          <w:rFonts w:ascii="Calibri" w:eastAsia="Calibri" w:hAnsi="Calibri" w:cs="Calibri"/>
          <w:sz w:val="22"/>
          <w:szCs w:val="22"/>
          <w:lang w:val="en-GB"/>
        </w:rPr>
        <w:t xml:space="preserve"> </w:t>
      </w:r>
      <w:r w:rsidRPr="00A046F3">
        <w:rPr>
          <w:rFonts w:ascii="Calibri" w:eastAsia="Calibri" w:hAnsi="Calibri" w:cs="Calibri"/>
          <w:sz w:val="22"/>
          <w:szCs w:val="22"/>
          <w:lang w:val="en-GB"/>
        </w:rPr>
        <w:t>are able to contribute to improving the quality of the indoor or outdoor micro-environment where they are situated, and are the fruit of a long, exciting period of research.</w:t>
      </w:r>
    </w:p>
    <w:p w14:paraId="1BECD9C2" w14:textId="77777777" w:rsidR="00B1117B" w:rsidRPr="00A046F3" w:rsidRDefault="00B3137F">
      <w:pPr>
        <w:jc w:val="both"/>
        <w:rPr>
          <w:rFonts w:asciiTheme="minorHAnsi" w:hAnsiTheme="minorHAnsi" w:cstheme="minorHAnsi"/>
          <w:lang w:val="en-GB"/>
        </w:rPr>
      </w:pPr>
      <w:r w:rsidRPr="00A046F3">
        <w:rPr>
          <w:rFonts w:asciiTheme="minorHAnsi" w:hAnsiTheme="minorHAnsi" w:cstheme="minorHAnsi"/>
          <w:lang w:val="en-GB"/>
        </w:rPr>
        <w:t> </w:t>
      </w:r>
    </w:p>
    <w:p w14:paraId="39D5630E" w14:textId="77777777" w:rsidR="006535DD" w:rsidRPr="00A046F3" w:rsidRDefault="006535DD" w:rsidP="004457FB">
      <w:pPr>
        <w:pStyle w:val="NormaleWeb"/>
        <w:shd w:val="clear" w:color="auto" w:fill="FFFFFF"/>
        <w:spacing w:before="0" w:beforeAutospacing="0" w:after="160" w:afterAutospacing="0" w:line="420" w:lineRule="atLeast"/>
        <w:rPr>
          <w:rFonts w:asciiTheme="minorHAnsi" w:hAnsiTheme="minorHAnsi" w:cstheme="minorHAnsi"/>
          <w:lang w:val="en-GB"/>
        </w:rPr>
      </w:pPr>
      <w:r w:rsidRPr="00A046F3">
        <w:rPr>
          <w:rStyle w:val="Enfasigrassetto"/>
          <w:rFonts w:asciiTheme="minorHAnsi" w:hAnsiTheme="minorHAnsi" w:cstheme="minorHAnsi"/>
          <w:bdr w:val="none" w:sz="0" w:space="0" w:color="auto" w:frame="1"/>
          <w:lang w:val="en-GB"/>
        </w:rPr>
        <w:t>The science behind bioactive ceramics</w:t>
      </w:r>
    </w:p>
    <w:p w14:paraId="2F3C2C1C" w14:textId="77777777" w:rsidR="006535DD" w:rsidRPr="00A046F3" w:rsidRDefault="006535DD" w:rsidP="004457FB">
      <w:pPr>
        <w:pStyle w:val="NormaleWeb"/>
        <w:shd w:val="clear" w:color="auto" w:fill="FFFFFF"/>
        <w:spacing w:before="0" w:beforeAutospacing="0" w:after="160" w:afterAutospacing="0" w:line="276" w:lineRule="auto"/>
        <w:rPr>
          <w:rFonts w:asciiTheme="minorHAnsi" w:hAnsiTheme="minorHAnsi" w:cstheme="minorHAnsi"/>
          <w:lang w:val="en-GB"/>
        </w:rPr>
      </w:pPr>
      <w:r w:rsidRPr="00A046F3">
        <w:rPr>
          <w:rFonts w:ascii="Calibri" w:eastAsia="Calibri" w:hAnsi="Calibri" w:cs="Calibri"/>
          <w:b/>
          <w:bCs/>
          <w:sz w:val="22"/>
          <w:szCs w:val="22"/>
          <w:lang w:val="en-GB"/>
        </w:rPr>
        <w:t>Bioactive ceramics</w:t>
      </w:r>
      <w:r w:rsidRPr="00A046F3">
        <w:rPr>
          <w:rFonts w:ascii="Calibri" w:eastAsia="Calibri" w:hAnsi="Calibri" w:cs="Calibri"/>
          <w:sz w:val="22"/>
          <w:szCs w:val="22"/>
          <w:lang w:val="en-GB"/>
        </w:rPr>
        <w:t> are the result of a series of scientific discoveries made since the start of the </w:t>
      </w:r>
      <w:r w:rsidRPr="00A046F3">
        <w:rPr>
          <w:rFonts w:ascii="Calibri" w:eastAsia="Calibri" w:hAnsi="Calibri" w:cs="Calibri"/>
          <w:b/>
          <w:bCs/>
          <w:sz w:val="22"/>
          <w:szCs w:val="22"/>
          <w:lang w:val="en-GB"/>
        </w:rPr>
        <w:t>1960s</w:t>
      </w:r>
      <w:r w:rsidRPr="00A046F3">
        <w:rPr>
          <w:rFonts w:ascii="Calibri" w:eastAsia="Calibri" w:hAnsi="Calibri" w:cs="Calibri"/>
          <w:sz w:val="22"/>
          <w:szCs w:val="22"/>
          <w:lang w:val="en-GB"/>
        </w:rPr>
        <w:t>. The most important of all was made by the University of Tokyo in the field of photocatalytic</w:t>
      </w:r>
      <w:r w:rsidRPr="00A046F3">
        <w:rPr>
          <w:rFonts w:asciiTheme="minorHAnsi" w:hAnsiTheme="minorHAnsi" w:cstheme="minorHAnsi"/>
          <w:lang w:val="en-GB"/>
        </w:rPr>
        <w:t xml:space="preserve"> reactions. </w:t>
      </w:r>
    </w:p>
    <w:p w14:paraId="3274F80D" w14:textId="77777777" w:rsidR="006535DD" w:rsidRPr="00A046F3" w:rsidRDefault="006535DD" w:rsidP="004457FB">
      <w:pPr>
        <w:pStyle w:val="NormaleWeb"/>
        <w:shd w:val="clear" w:color="auto" w:fill="FFFFFF"/>
        <w:spacing w:before="0" w:beforeAutospacing="0" w:after="0" w:afterAutospacing="0" w:line="276" w:lineRule="auto"/>
        <w:rPr>
          <w:rFonts w:ascii="Calibri" w:eastAsia="Calibri" w:hAnsi="Calibri" w:cs="Calibri"/>
          <w:sz w:val="22"/>
          <w:szCs w:val="22"/>
          <w:lang w:val="en-GB"/>
        </w:rPr>
      </w:pPr>
      <w:r w:rsidRPr="00A046F3">
        <w:rPr>
          <w:rFonts w:ascii="Calibri" w:eastAsia="Calibri" w:hAnsi="Calibri" w:cs="Calibri"/>
          <w:sz w:val="22"/>
          <w:szCs w:val="22"/>
          <w:lang w:val="en-GB"/>
        </w:rPr>
        <w:t>The “Fujishima-Honda” reaction – named after the researchers who discovered it – occurs when a TiO2 rutile crystal and a fragment of platinum are immersed in water and then exposed to light. The reaction sparks the oxidation of the TiO2 rutile, thus releasing oxygen and hydrogen, gases that have been shown to react with and destroy almost all organic compounds. And all thanks to water and sunlight.</w:t>
      </w:r>
    </w:p>
    <w:p w14:paraId="4C5CE84F" w14:textId="77777777" w:rsidR="006535DD" w:rsidRPr="00A046F3" w:rsidRDefault="006535DD" w:rsidP="006535DD">
      <w:pPr>
        <w:pStyle w:val="NormaleWeb"/>
        <w:shd w:val="clear" w:color="auto" w:fill="FFFFFF"/>
        <w:spacing w:before="0" w:beforeAutospacing="0" w:after="150" w:afterAutospacing="0" w:line="420" w:lineRule="atLeast"/>
        <w:textAlignment w:val="baseline"/>
        <w:rPr>
          <w:rFonts w:asciiTheme="minorHAnsi" w:hAnsiTheme="minorHAnsi" w:cstheme="minorHAnsi"/>
          <w:color w:val="4E4E4E"/>
          <w:sz w:val="27"/>
          <w:szCs w:val="27"/>
          <w:lang w:val="en-GB"/>
        </w:rPr>
      </w:pPr>
    </w:p>
    <w:p w14:paraId="280DAF5D" w14:textId="77777777" w:rsidR="00B1117B" w:rsidRPr="00A046F3" w:rsidRDefault="00B1117B">
      <w:pPr>
        <w:jc w:val="both"/>
        <w:rPr>
          <w:rFonts w:asciiTheme="minorHAnsi" w:hAnsiTheme="minorHAnsi" w:cstheme="minorHAnsi"/>
          <w:lang w:val="en-GB"/>
        </w:rPr>
      </w:pPr>
    </w:p>
    <w:p w14:paraId="300D49BE" w14:textId="77777777" w:rsidR="00B1117B" w:rsidRPr="00A046F3" w:rsidRDefault="00B1117B">
      <w:pPr>
        <w:jc w:val="both"/>
        <w:rPr>
          <w:rFonts w:asciiTheme="minorHAnsi" w:hAnsiTheme="minorHAnsi" w:cstheme="minorHAnsi"/>
          <w:b/>
          <w:sz w:val="24"/>
          <w:szCs w:val="24"/>
          <w:highlight w:val="white"/>
          <w:lang w:val="en-GB"/>
        </w:rPr>
      </w:pPr>
    </w:p>
    <w:p w14:paraId="08D2D864" w14:textId="77777777" w:rsidR="00B1117B" w:rsidRPr="00A046F3" w:rsidRDefault="00B1117B">
      <w:pPr>
        <w:jc w:val="both"/>
        <w:rPr>
          <w:rFonts w:asciiTheme="minorHAnsi" w:hAnsiTheme="minorHAnsi" w:cstheme="minorHAnsi"/>
          <w:b/>
          <w:sz w:val="24"/>
          <w:szCs w:val="24"/>
          <w:highlight w:val="white"/>
          <w:lang w:val="en-GB"/>
        </w:rPr>
      </w:pPr>
    </w:p>
    <w:p w14:paraId="1BC42A0E" w14:textId="77777777" w:rsidR="00B1117B" w:rsidRPr="00A046F3" w:rsidRDefault="00B1117B">
      <w:pPr>
        <w:jc w:val="both"/>
        <w:rPr>
          <w:rFonts w:asciiTheme="minorHAnsi" w:hAnsiTheme="minorHAnsi" w:cstheme="minorHAnsi"/>
          <w:b/>
          <w:sz w:val="24"/>
          <w:szCs w:val="24"/>
          <w:highlight w:val="white"/>
          <w:lang w:val="en-GB"/>
        </w:rPr>
      </w:pPr>
    </w:p>
    <w:p w14:paraId="4F8E17A1" w14:textId="77777777" w:rsidR="00B1117B" w:rsidRPr="00A046F3" w:rsidRDefault="00B1117B">
      <w:pPr>
        <w:jc w:val="both"/>
        <w:rPr>
          <w:rFonts w:asciiTheme="minorHAnsi" w:hAnsiTheme="minorHAnsi" w:cstheme="minorHAnsi"/>
          <w:b/>
          <w:sz w:val="24"/>
          <w:szCs w:val="24"/>
          <w:highlight w:val="white"/>
          <w:lang w:val="en-GB"/>
        </w:rPr>
      </w:pPr>
    </w:p>
    <w:p w14:paraId="192D4C57" w14:textId="77777777" w:rsidR="00B1117B" w:rsidRPr="00A046F3" w:rsidRDefault="00B1117B">
      <w:pPr>
        <w:rPr>
          <w:rFonts w:asciiTheme="minorHAnsi" w:hAnsiTheme="minorHAnsi" w:cstheme="minorHAnsi"/>
          <w:b/>
          <w:sz w:val="24"/>
          <w:szCs w:val="24"/>
          <w:highlight w:val="white"/>
          <w:lang w:val="en-GB"/>
        </w:rPr>
      </w:pPr>
    </w:p>
    <w:p w14:paraId="79D658B4" w14:textId="77777777" w:rsidR="00B1117B" w:rsidRPr="00A046F3" w:rsidRDefault="00B1117B">
      <w:pPr>
        <w:rPr>
          <w:rFonts w:asciiTheme="minorHAnsi" w:hAnsiTheme="minorHAnsi" w:cstheme="minorHAnsi"/>
          <w:b/>
          <w:sz w:val="24"/>
          <w:szCs w:val="24"/>
          <w:highlight w:val="white"/>
          <w:lang w:val="en-GB"/>
        </w:rPr>
      </w:pPr>
    </w:p>
    <w:p w14:paraId="2F15ECF3" w14:textId="77777777" w:rsidR="00B1117B" w:rsidRPr="00A046F3" w:rsidRDefault="00B1117B">
      <w:pPr>
        <w:rPr>
          <w:rFonts w:asciiTheme="minorHAnsi" w:hAnsiTheme="minorHAnsi" w:cstheme="minorHAnsi"/>
          <w:b/>
          <w:sz w:val="24"/>
          <w:szCs w:val="24"/>
          <w:highlight w:val="white"/>
          <w:lang w:val="en-GB"/>
        </w:rPr>
      </w:pPr>
    </w:p>
    <w:p w14:paraId="772FEDFB" w14:textId="77777777" w:rsidR="00B1117B" w:rsidRPr="00A046F3" w:rsidRDefault="00B1117B">
      <w:pPr>
        <w:rPr>
          <w:rFonts w:asciiTheme="minorHAnsi" w:hAnsiTheme="minorHAnsi" w:cstheme="minorHAnsi"/>
          <w:b/>
          <w:sz w:val="24"/>
          <w:szCs w:val="24"/>
          <w:highlight w:val="white"/>
          <w:lang w:val="en-GB"/>
        </w:rPr>
      </w:pPr>
    </w:p>
    <w:p w14:paraId="04C9AFDF" w14:textId="77777777" w:rsidR="00B1117B" w:rsidRPr="00A046F3" w:rsidRDefault="00B1117B">
      <w:pPr>
        <w:rPr>
          <w:rFonts w:asciiTheme="minorHAnsi" w:hAnsiTheme="minorHAnsi" w:cstheme="minorHAnsi"/>
          <w:b/>
          <w:sz w:val="24"/>
          <w:szCs w:val="24"/>
          <w:highlight w:val="white"/>
          <w:lang w:val="en-GB"/>
        </w:rPr>
      </w:pPr>
    </w:p>
    <w:p w14:paraId="486CB0E3" w14:textId="1430DCFE" w:rsidR="00B1117B" w:rsidRPr="00A046F3" w:rsidRDefault="00B3137F">
      <w:pPr>
        <w:jc w:val="both"/>
        <w:rPr>
          <w:rFonts w:asciiTheme="minorHAnsi" w:hAnsiTheme="minorHAnsi" w:cstheme="minorHAnsi"/>
          <w:b/>
          <w:sz w:val="24"/>
          <w:szCs w:val="24"/>
          <w:highlight w:val="white"/>
          <w:lang w:val="en-GB"/>
        </w:rPr>
      </w:pPr>
      <w:r w:rsidRPr="00A046F3">
        <w:rPr>
          <w:rFonts w:asciiTheme="minorHAnsi" w:hAnsiTheme="minorHAnsi" w:cstheme="minorHAnsi"/>
          <w:b/>
          <w:sz w:val="24"/>
          <w:szCs w:val="24"/>
          <w:highlight w:val="white"/>
          <w:lang w:val="en-GB"/>
        </w:rPr>
        <w:lastRenderedPageBreak/>
        <w:t xml:space="preserve">Bios Antibacterial® </w:t>
      </w:r>
      <w:r w:rsidR="006535DD" w:rsidRPr="00A046F3">
        <w:rPr>
          <w:rFonts w:asciiTheme="minorHAnsi" w:hAnsiTheme="minorHAnsi" w:cstheme="minorHAnsi"/>
          <w:b/>
          <w:sz w:val="24"/>
          <w:szCs w:val="24"/>
          <w:highlight w:val="white"/>
          <w:lang w:val="en-GB"/>
        </w:rPr>
        <w:t xml:space="preserve">and </w:t>
      </w:r>
      <w:r w:rsidRPr="00A046F3">
        <w:rPr>
          <w:rFonts w:asciiTheme="minorHAnsi" w:hAnsiTheme="minorHAnsi" w:cstheme="minorHAnsi"/>
          <w:b/>
          <w:sz w:val="24"/>
          <w:szCs w:val="24"/>
          <w:highlight w:val="white"/>
          <w:lang w:val="en-GB"/>
        </w:rPr>
        <w:t>Bios Self-Cleaning®</w:t>
      </w:r>
    </w:p>
    <w:p w14:paraId="71926EA5" w14:textId="09C680F3" w:rsidR="006535DD" w:rsidRPr="00A046F3" w:rsidRDefault="006535DD" w:rsidP="00A7340B">
      <w:pPr>
        <w:rPr>
          <w:lang w:val="en-GB" w:eastAsia="it-IT"/>
        </w:rPr>
      </w:pPr>
      <w:r w:rsidRPr="00A046F3">
        <w:rPr>
          <w:lang w:val="en-GB" w:eastAsia="it-IT"/>
        </w:rPr>
        <w:t xml:space="preserve">After years of experimentation and research, </w:t>
      </w:r>
      <w:r w:rsidR="00811CE3" w:rsidRPr="00A046F3">
        <w:rPr>
          <w:lang w:val="en-GB" w:eastAsia="it-IT"/>
        </w:rPr>
        <w:t>Casalgrande Padana</w:t>
      </w:r>
      <w:r w:rsidR="007C628B" w:rsidRPr="00A046F3">
        <w:rPr>
          <w:lang w:val="en-GB" w:eastAsia="it-IT"/>
        </w:rPr>
        <w:t xml:space="preserve"> </w:t>
      </w:r>
      <w:r w:rsidRPr="00A046F3">
        <w:rPr>
          <w:lang w:val="en-GB" w:eastAsia="it-IT"/>
        </w:rPr>
        <w:t>decided to create the </w:t>
      </w:r>
      <w:hyperlink r:id="rId8" w:history="1">
        <w:r w:rsidRPr="00A046F3">
          <w:rPr>
            <w:b/>
            <w:color w:val="1155CC"/>
            <w:u w:val="single"/>
            <w:lang w:val="en-GB" w:eastAsia="it-IT"/>
          </w:rPr>
          <w:t>Bios Ceramics®</w:t>
        </w:r>
      </w:hyperlink>
      <w:r w:rsidRPr="00A046F3">
        <w:rPr>
          <w:lang w:val="en-GB" w:eastAsia="it-IT"/>
        </w:rPr>
        <w:t xml:space="preserve"> brand, </w:t>
      </w:r>
      <w:r w:rsidR="00811CE3" w:rsidRPr="00A046F3">
        <w:rPr>
          <w:lang w:val="en-GB" w:eastAsia="it-IT"/>
        </w:rPr>
        <w:t>which includes</w:t>
      </w:r>
      <w:r w:rsidR="007C628B" w:rsidRPr="00A046F3">
        <w:rPr>
          <w:lang w:val="en-GB" w:eastAsia="it-IT"/>
        </w:rPr>
        <w:t xml:space="preserve"> </w:t>
      </w:r>
      <w:r w:rsidRPr="00A046F3">
        <w:rPr>
          <w:lang w:val="en-GB" w:eastAsia="it-IT"/>
        </w:rPr>
        <w:t>two types of products: </w:t>
      </w:r>
      <w:r w:rsidR="00811CE3" w:rsidRPr="00A046F3">
        <w:rPr>
          <w:b/>
          <w:bCs/>
          <w:lang w:val="en-GB" w:eastAsia="it-IT"/>
        </w:rPr>
        <w:t>self-cleaning bioactive ceramics</w:t>
      </w:r>
      <w:r w:rsidRPr="00A046F3">
        <w:rPr>
          <w:lang w:val="en-GB" w:eastAsia="it-IT"/>
        </w:rPr>
        <w:t xml:space="preserve"> </w:t>
      </w:r>
      <w:r w:rsidR="00811CE3" w:rsidRPr="00A046F3">
        <w:rPr>
          <w:lang w:val="en-GB" w:eastAsia="it-IT"/>
        </w:rPr>
        <w:t>(</w:t>
      </w:r>
      <w:hyperlink r:id="rId9" w:history="1">
        <w:r w:rsidRPr="00A046F3">
          <w:rPr>
            <w:b/>
            <w:color w:val="1155CC"/>
            <w:u w:val="single"/>
            <w:lang w:val="en-GB" w:eastAsia="it-IT"/>
          </w:rPr>
          <w:t>Bios Self-Cleaning®</w:t>
        </w:r>
      </w:hyperlink>
      <w:r w:rsidR="00811CE3" w:rsidRPr="00A046F3">
        <w:rPr>
          <w:lang w:val="en-GB" w:eastAsia="it-IT"/>
        </w:rPr>
        <w:t xml:space="preserve">) </w:t>
      </w:r>
      <w:r w:rsidRPr="00A046F3">
        <w:rPr>
          <w:lang w:val="en-GB" w:eastAsia="it-IT"/>
        </w:rPr>
        <w:t>and</w:t>
      </w:r>
      <w:r w:rsidR="00811CE3" w:rsidRPr="00A046F3">
        <w:rPr>
          <w:b/>
          <w:bCs/>
          <w:lang w:val="en-GB" w:eastAsia="it-IT"/>
        </w:rPr>
        <w:t xml:space="preserve"> anti-bacterial ceramics</w:t>
      </w:r>
      <w:r w:rsidRPr="00A046F3">
        <w:rPr>
          <w:lang w:val="en-GB" w:eastAsia="it-IT"/>
        </w:rPr>
        <w:t> </w:t>
      </w:r>
      <w:r w:rsidR="00811CE3" w:rsidRPr="00A046F3">
        <w:rPr>
          <w:lang w:val="en-GB" w:eastAsia="it-IT"/>
        </w:rPr>
        <w:t>(</w:t>
      </w:r>
      <w:hyperlink r:id="rId10">
        <w:r w:rsidRPr="00A046F3">
          <w:rPr>
            <w:b/>
            <w:color w:val="1155CC"/>
            <w:u w:val="single"/>
            <w:lang w:val="en-GB" w:eastAsia="it-IT"/>
          </w:rPr>
          <w:t>Bios Antibacterial®</w:t>
        </w:r>
      </w:hyperlink>
      <w:r w:rsidR="00811CE3" w:rsidRPr="00A046F3">
        <w:rPr>
          <w:lang w:val="en-GB" w:eastAsia="it-IT"/>
        </w:rPr>
        <w:t>)</w:t>
      </w:r>
      <w:r w:rsidRPr="00A046F3">
        <w:rPr>
          <w:lang w:val="en-GB" w:eastAsia="it-IT"/>
        </w:rPr>
        <w:t>.</w:t>
      </w:r>
    </w:p>
    <w:p w14:paraId="5D44E1E4" w14:textId="7964044E" w:rsidR="00B1117B" w:rsidRPr="00A046F3" w:rsidRDefault="007E0ADD">
      <w:pPr>
        <w:rPr>
          <w:lang w:val="en-GB" w:eastAsia="it-IT"/>
        </w:rPr>
      </w:pPr>
      <w:hyperlink r:id="rId11">
        <w:r w:rsidR="00B3137F" w:rsidRPr="00A046F3">
          <w:rPr>
            <w:b/>
            <w:color w:val="1155CC"/>
            <w:u w:val="single"/>
            <w:lang w:val="en-GB" w:eastAsia="it-IT"/>
          </w:rPr>
          <w:t>Bios Self-Cleaning</w:t>
        </w:r>
      </w:hyperlink>
      <w:r w:rsidR="0016436E" w:rsidRPr="00A046F3">
        <w:rPr>
          <w:b/>
          <w:color w:val="1155CC"/>
          <w:u w:val="single"/>
          <w:lang w:val="en-GB" w:eastAsia="it-IT"/>
        </w:rPr>
        <w:t>®</w:t>
      </w:r>
      <w:r w:rsidR="00B3137F" w:rsidRPr="00A046F3">
        <w:rPr>
          <w:lang w:val="en-GB" w:eastAsia="it-IT"/>
        </w:rPr>
        <w:t xml:space="preserve"> </w:t>
      </w:r>
      <w:r w:rsidR="006535DD" w:rsidRPr="00A046F3">
        <w:rPr>
          <w:lang w:val="en-GB" w:eastAsia="it-IT"/>
        </w:rPr>
        <w:t>is an innovative solution devised and designed for fa</w:t>
      </w:r>
      <w:r w:rsidR="002F5EEE" w:rsidRPr="00A046F3">
        <w:rPr>
          <w:lang w:val="en-GB" w:eastAsia="it-IT"/>
        </w:rPr>
        <w:t>ç</w:t>
      </w:r>
      <w:r w:rsidR="006535DD" w:rsidRPr="00A046F3">
        <w:rPr>
          <w:lang w:val="en-GB" w:eastAsia="it-IT"/>
        </w:rPr>
        <w:t>ade</w:t>
      </w:r>
      <w:r w:rsidR="002F5EEE" w:rsidRPr="00A046F3">
        <w:rPr>
          <w:lang w:val="en-GB" w:eastAsia="it-IT"/>
        </w:rPr>
        <w:t xml:space="preserve"> </w:t>
      </w:r>
      <w:r w:rsidR="002F5EEE" w:rsidRPr="00A046F3">
        <w:rPr>
          <w:b/>
          <w:bCs/>
          <w:lang w:val="en-GB" w:eastAsia="it-IT"/>
        </w:rPr>
        <w:t>cladding</w:t>
      </w:r>
      <w:r w:rsidR="006535DD" w:rsidRPr="00A046F3">
        <w:rPr>
          <w:lang w:val="en-GB" w:eastAsia="it-IT"/>
        </w:rPr>
        <w:t xml:space="preserve">, able to enhance building shells with excellent </w:t>
      </w:r>
      <w:r w:rsidR="006535DD" w:rsidRPr="00A046F3">
        <w:rPr>
          <w:b/>
          <w:bCs/>
          <w:lang w:val="en-GB" w:eastAsia="it-IT"/>
        </w:rPr>
        <w:t>self-cleaning</w:t>
      </w:r>
      <w:r w:rsidR="006535DD" w:rsidRPr="00A046F3">
        <w:rPr>
          <w:lang w:val="en-GB" w:eastAsia="it-IT"/>
        </w:rPr>
        <w:t xml:space="preserve"> performance and an impressive </w:t>
      </w:r>
      <w:r w:rsidR="006535DD" w:rsidRPr="00A046F3">
        <w:rPr>
          <w:b/>
          <w:bCs/>
          <w:lang w:val="en-GB" w:eastAsia="it-IT"/>
        </w:rPr>
        <w:t>ability to remove pollutants</w:t>
      </w:r>
      <w:r w:rsidR="00B3137F" w:rsidRPr="00A046F3">
        <w:rPr>
          <w:lang w:val="en-GB" w:eastAsia="it-IT"/>
        </w:rPr>
        <w:t xml:space="preserve">: in </w:t>
      </w:r>
      <w:r w:rsidR="002F5EEE" w:rsidRPr="00A046F3">
        <w:rPr>
          <w:lang w:val="en-GB" w:eastAsia="it-IT"/>
        </w:rPr>
        <w:t xml:space="preserve">the </w:t>
      </w:r>
      <w:r w:rsidR="00B3137F" w:rsidRPr="00A046F3">
        <w:rPr>
          <w:lang w:val="en-GB" w:eastAsia="it-IT"/>
        </w:rPr>
        <w:t>presen</w:t>
      </w:r>
      <w:r w:rsidR="002F5EEE" w:rsidRPr="00A046F3">
        <w:rPr>
          <w:lang w:val="en-GB" w:eastAsia="it-IT"/>
        </w:rPr>
        <w:t xml:space="preserve">ce of sunlight, </w:t>
      </w:r>
      <w:r w:rsidR="00B3137F" w:rsidRPr="00A046F3">
        <w:rPr>
          <w:b/>
          <w:bCs/>
          <w:lang w:val="en-GB" w:eastAsia="it-IT"/>
        </w:rPr>
        <w:t>Bios Self-Cleaning®</w:t>
      </w:r>
      <w:r w:rsidR="00B3137F" w:rsidRPr="00A046F3">
        <w:rPr>
          <w:lang w:val="en-GB" w:eastAsia="it-IT"/>
        </w:rPr>
        <w:t xml:space="preserve"> </w:t>
      </w:r>
      <w:r w:rsidR="002F5EEE" w:rsidRPr="00A046F3">
        <w:rPr>
          <w:lang w:val="en-GB" w:eastAsia="it-IT"/>
        </w:rPr>
        <w:t xml:space="preserve">triggers a reaction able to destroy not only bacteria, but above all pollutants present in the air and to break down the dirt that settles on </w:t>
      </w:r>
      <w:r w:rsidR="002F5EEE" w:rsidRPr="00A046F3">
        <w:rPr>
          <w:b/>
          <w:bCs/>
          <w:lang w:val="en-GB" w:eastAsia="it-IT"/>
        </w:rPr>
        <w:t>tile</w:t>
      </w:r>
      <w:r w:rsidR="002F5EEE" w:rsidRPr="00A046F3">
        <w:rPr>
          <w:lang w:val="en-GB" w:eastAsia="it-IT"/>
        </w:rPr>
        <w:t xml:space="preserve"> surfaces, so that it can then be removed by rainwater thanks to the ultra-hydrophilic properties of the ceramic surface. </w:t>
      </w:r>
    </w:p>
    <w:p w14:paraId="551DBF41" w14:textId="66A92D9C" w:rsidR="002F5EEE" w:rsidRPr="00A046F3" w:rsidRDefault="002F5EEE" w:rsidP="00A7340B">
      <w:pPr>
        <w:rPr>
          <w:lang w:val="en-GB" w:eastAsia="it-IT"/>
        </w:rPr>
      </w:pPr>
      <w:r w:rsidRPr="00A046F3">
        <w:rPr>
          <w:lang w:val="en-GB" w:eastAsia="it-IT"/>
        </w:rPr>
        <w:t xml:space="preserve">There are a vast array of possible applications and many structures and architectural projects, all over the world, for which </w:t>
      </w:r>
      <w:r w:rsidRPr="00A046F3">
        <w:rPr>
          <w:b/>
          <w:bCs/>
          <w:lang w:val="en-GB" w:eastAsia="it-IT"/>
        </w:rPr>
        <w:t>porcelain stoneware tiles</w:t>
      </w:r>
      <w:r w:rsidRPr="00A046F3">
        <w:rPr>
          <w:lang w:val="en-GB" w:eastAsia="it-IT"/>
        </w:rPr>
        <w:t xml:space="preserve"> equipped with </w:t>
      </w:r>
      <w:r w:rsidR="00B3137F" w:rsidRPr="00A046F3">
        <w:rPr>
          <w:b/>
          <w:bCs/>
          <w:lang w:val="en-GB" w:eastAsia="it-IT"/>
        </w:rPr>
        <w:t>Bios Self-Cleaning®</w:t>
      </w:r>
      <w:r w:rsidR="00B3137F" w:rsidRPr="00A046F3">
        <w:rPr>
          <w:lang w:val="en-GB" w:eastAsia="it-IT"/>
        </w:rPr>
        <w:t xml:space="preserve"> </w:t>
      </w:r>
      <w:r w:rsidRPr="00A046F3">
        <w:rPr>
          <w:lang w:val="en-GB" w:eastAsia="it-IT"/>
        </w:rPr>
        <w:t>technology can be used for </w:t>
      </w:r>
      <w:r w:rsidRPr="00A046F3">
        <w:rPr>
          <w:b/>
          <w:bCs/>
          <w:lang w:val="en-GB" w:eastAsia="it-IT"/>
        </w:rPr>
        <w:t>façade cladding.</w:t>
      </w:r>
    </w:p>
    <w:p w14:paraId="6D93C5CB" w14:textId="77777777" w:rsidR="00B1117B" w:rsidRPr="00A046F3" w:rsidRDefault="00B3137F">
      <w:pPr>
        <w:jc w:val="both"/>
        <w:rPr>
          <w:rFonts w:asciiTheme="minorHAnsi" w:hAnsiTheme="minorHAnsi" w:cstheme="minorHAnsi"/>
          <w:highlight w:val="white"/>
          <w:lang w:val="en-GB"/>
        </w:rPr>
      </w:pPr>
      <w:r w:rsidRPr="00A046F3">
        <w:rPr>
          <w:rFonts w:asciiTheme="minorHAnsi" w:hAnsiTheme="minorHAnsi" w:cstheme="minorHAnsi"/>
          <w:noProof/>
          <w:lang w:eastAsia="it-IT"/>
        </w:rPr>
        <w:drawing>
          <wp:inline distT="0" distB="0" distL="0" distR="0" wp14:anchorId="4FF070E4" wp14:editId="5627C0CE">
            <wp:extent cx="6120130" cy="2766060"/>
            <wp:effectExtent l="0" t="0" r="0" b="0"/>
            <wp:docPr id="22"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12"/>
                    <a:srcRect/>
                    <a:stretch>
                      <a:fillRect/>
                    </a:stretch>
                  </pic:blipFill>
                  <pic:spPr>
                    <a:xfrm>
                      <a:off x="0" y="0"/>
                      <a:ext cx="6120130" cy="2766060"/>
                    </a:xfrm>
                    <a:prstGeom prst="rect">
                      <a:avLst/>
                    </a:prstGeom>
                    <a:ln/>
                  </pic:spPr>
                </pic:pic>
              </a:graphicData>
            </a:graphic>
          </wp:inline>
        </w:drawing>
      </w:r>
    </w:p>
    <w:p w14:paraId="5917FA79" w14:textId="5B7DB492" w:rsidR="00B1117B" w:rsidRPr="00A046F3" w:rsidRDefault="00B3137F">
      <w:pPr>
        <w:jc w:val="both"/>
        <w:rPr>
          <w:rFonts w:asciiTheme="minorHAnsi" w:hAnsiTheme="minorHAnsi" w:cstheme="minorHAnsi"/>
          <w:i/>
          <w:highlight w:val="white"/>
          <w:lang w:val="en-GB"/>
        </w:rPr>
      </w:pPr>
      <w:r w:rsidRPr="00A046F3">
        <w:rPr>
          <w:rFonts w:asciiTheme="minorHAnsi" w:hAnsiTheme="minorHAnsi" w:cstheme="minorHAnsi"/>
          <w:i/>
          <w:highlight w:val="white"/>
          <w:lang w:val="en-GB"/>
        </w:rPr>
        <w:t xml:space="preserve">Sapphire Berlin </w:t>
      </w:r>
      <w:r w:rsidR="002C3082" w:rsidRPr="00A046F3">
        <w:rPr>
          <w:rFonts w:asciiTheme="minorHAnsi" w:hAnsiTheme="minorHAnsi" w:cstheme="minorHAnsi"/>
          <w:i/>
          <w:highlight w:val="white"/>
          <w:lang w:val="en-GB"/>
        </w:rPr>
        <w:t>–</w:t>
      </w:r>
      <w:r w:rsidR="002F5EEE" w:rsidRPr="00A046F3">
        <w:rPr>
          <w:rFonts w:asciiTheme="minorHAnsi" w:hAnsiTheme="minorHAnsi" w:cstheme="minorHAnsi"/>
          <w:i/>
          <w:highlight w:val="white"/>
          <w:lang w:val="en-GB"/>
        </w:rPr>
        <w:t xml:space="preserve"> Façade cladding</w:t>
      </w:r>
      <w:r w:rsidRPr="00A046F3">
        <w:rPr>
          <w:rFonts w:asciiTheme="minorHAnsi" w:hAnsiTheme="minorHAnsi" w:cstheme="minorHAnsi"/>
          <w:i/>
          <w:highlight w:val="white"/>
          <w:lang w:val="en-GB"/>
        </w:rPr>
        <w:t xml:space="preserve">: Fractile </w:t>
      </w:r>
      <w:r w:rsidRPr="00A046F3">
        <w:rPr>
          <w:rFonts w:asciiTheme="minorHAnsi" w:hAnsiTheme="minorHAnsi" w:cstheme="minorHAnsi"/>
          <w:i/>
          <w:lang w:val="en-GB"/>
        </w:rPr>
        <w:t>Bios Self-Cleaning®</w:t>
      </w:r>
    </w:p>
    <w:p w14:paraId="07F0EC5F" w14:textId="77777777" w:rsidR="00B1117B" w:rsidRPr="00A046F3" w:rsidRDefault="00B3137F">
      <w:pPr>
        <w:jc w:val="both"/>
        <w:rPr>
          <w:rFonts w:asciiTheme="minorHAnsi" w:hAnsiTheme="minorHAnsi" w:cstheme="minorHAnsi"/>
          <w:highlight w:val="white"/>
          <w:lang w:val="en-GB"/>
        </w:rPr>
      </w:pPr>
      <w:r w:rsidRPr="00A046F3">
        <w:rPr>
          <w:rFonts w:asciiTheme="minorHAnsi" w:hAnsiTheme="minorHAnsi" w:cstheme="minorHAnsi"/>
          <w:noProof/>
          <w:lang w:eastAsia="it-IT"/>
        </w:rPr>
        <w:drawing>
          <wp:inline distT="0" distB="0" distL="0" distR="0" wp14:anchorId="4E1C80D7" wp14:editId="3687A86D">
            <wp:extent cx="6120130" cy="2766060"/>
            <wp:effectExtent l="0" t="0" r="0" b="0"/>
            <wp:docPr id="24"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3"/>
                    <a:srcRect/>
                    <a:stretch>
                      <a:fillRect/>
                    </a:stretch>
                  </pic:blipFill>
                  <pic:spPr>
                    <a:xfrm>
                      <a:off x="0" y="0"/>
                      <a:ext cx="6120130" cy="2766060"/>
                    </a:xfrm>
                    <a:prstGeom prst="rect">
                      <a:avLst/>
                    </a:prstGeom>
                    <a:ln/>
                  </pic:spPr>
                </pic:pic>
              </a:graphicData>
            </a:graphic>
          </wp:inline>
        </w:drawing>
      </w:r>
    </w:p>
    <w:p w14:paraId="4B505E01" w14:textId="0F65BF3F" w:rsidR="002F5EEE" w:rsidRPr="00A046F3" w:rsidRDefault="002F5EEE" w:rsidP="002F5EEE">
      <w:pPr>
        <w:jc w:val="both"/>
        <w:rPr>
          <w:rFonts w:asciiTheme="minorHAnsi" w:hAnsiTheme="minorHAnsi" w:cstheme="minorHAnsi"/>
          <w:i/>
          <w:highlight w:val="white"/>
          <w:lang w:val="en-GB"/>
        </w:rPr>
      </w:pPr>
      <w:r w:rsidRPr="00A046F3">
        <w:rPr>
          <w:rFonts w:asciiTheme="minorHAnsi" w:hAnsiTheme="minorHAnsi" w:cstheme="minorHAnsi"/>
          <w:i/>
          <w:highlight w:val="white"/>
          <w:lang w:val="en-GB"/>
        </w:rPr>
        <w:t xml:space="preserve">Sapphire Berlin </w:t>
      </w:r>
      <w:r w:rsidR="002C3082" w:rsidRPr="00A046F3">
        <w:rPr>
          <w:rFonts w:asciiTheme="minorHAnsi" w:hAnsiTheme="minorHAnsi" w:cstheme="minorHAnsi"/>
          <w:i/>
          <w:highlight w:val="white"/>
          <w:lang w:val="en-GB"/>
        </w:rPr>
        <w:t>–</w:t>
      </w:r>
      <w:r w:rsidRPr="00A046F3">
        <w:rPr>
          <w:rFonts w:asciiTheme="minorHAnsi" w:hAnsiTheme="minorHAnsi" w:cstheme="minorHAnsi"/>
          <w:i/>
          <w:highlight w:val="white"/>
          <w:lang w:val="en-GB"/>
        </w:rPr>
        <w:t xml:space="preserve"> Façade cladding: Fractile </w:t>
      </w:r>
      <w:r w:rsidRPr="00A046F3">
        <w:rPr>
          <w:rFonts w:asciiTheme="minorHAnsi" w:hAnsiTheme="minorHAnsi" w:cstheme="minorHAnsi"/>
          <w:i/>
          <w:lang w:val="en-GB"/>
        </w:rPr>
        <w:t>Bios Self-Cleaning®</w:t>
      </w:r>
    </w:p>
    <w:p w14:paraId="21428170" w14:textId="10996AE1" w:rsidR="00B1117B" w:rsidRPr="00A046F3" w:rsidRDefault="007E0ADD">
      <w:pPr>
        <w:rPr>
          <w:rFonts w:asciiTheme="minorHAnsi" w:hAnsiTheme="minorHAnsi" w:cstheme="minorHAnsi"/>
          <w:i/>
          <w:highlight w:val="white"/>
          <w:lang w:val="en-GB"/>
        </w:rPr>
      </w:pPr>
      <w:hyperlink r:id="rId14">
        <w:r w:rsidR="00B3137F" w:rsidRPr="00A046F3">
          <w:rPr>
            <w:b/>
            <w:color w:val="1155CC"/>
            <w:u w:val="single"/>
            <w:lang w:val="en-GB" w:eastAsia="it-IT"/>
          </w:rPr>
          <w:t>Bios Antibacterial®</w:t>
        </w:r>
      </w:hyperlink>
      <w:r w:rsidR="00B3137F" w:rsidRPr="00A046F3">
        <w:rPr>
          <w:rFonts w:asciiTheme="minorHAnsi" w:hAnsiTheme="minorHAnsi" w:cstheme="minorHAnsi"/>
          <w:highlight w:val="white"/>
          <w:lang w:val="en-GB"/>
        </w:rPr>
        <w:t> </w:t>
      </w:r>
      <w:r w:rsidR="002F5EEE" w:rsidRPr="00A046F3">
        <w:rPr>
          <w:lang w:val="en-GB" w:eastAsia="it-IT"/>
        </w:rPr>
        <w:t xml:space="preserve">is highly effective, because it is able to destroy 99.9% of the </w:t>
      </w:r>
      <w:r w:rsidR="00D93697" w:rsidRPr="00A046F3">
        <w:rPr>
          <w:lang w:val="en-GB" w:eastAsia="it-IT"/>
        </w:rPr>
        <w:t xml:space="preserve">four </w:t>
      </w:r>
      <w:r w:rsidR="002F5EEE" w:rsidRPr="00A046F3">
        <w:rPr>
          <w:lang w:val="en-GB" w:eastAsia="it-IT"/>
        </w:rPr>
        <w:t xml:space="preserve">main </w:t>
      </w:r>
      <w:r w:rsidR="002F5EEE" w:rsidRPr="00A046F3">
        <w:rPr>
          <w:b/>
          <w:bCs/>
          <w:lang w:val="en-GB" w:eastAsia="it-IT"/>
        </w:rPr>
        <w:t>strains of bacteria</w:t>
      </w:r>
      <w:r w:rsidR="002F5EEE" w:rsidRPr="00A046F3">
        <w:rPr>
          <w:lang w:val="en-GB" w:eastAsia="it-IT"/>
        </w:rPr>
        <w:t xml:space="preserve"> present in confined environments</w:t>
      </w:r>
      <w:r w:rsidR="002F5EEE" w:rsidRPr="00A046F3">
        <w:rPr>
          <w:rFonts w:asciiTheme="minorHAnsi" w:hAnsiTheme="minorHAnsi" w:cstheme="minorHAnsi"/>
          <w:highlight w:val="white"/>
          <w:lang w:val="en-GB"/>
        </w:rPr>
        <w:t xml:space="preserve">: </w:t>
      </w:r>
      <w:r w:rsidR="00B3137F" w:rsidRPr="00A046F3">
        <w:rPr>
          <w:i/>
          <w:iCs/>
          <w:lang w:val="en-GB" w:eastAsia="it-IT"/>
        </w:rPr>
        <w:t>Staphylococcus aureus, Enterococcus faecalis, Escherichia coli, Pseudomonas aeruginosa.</w:t>
      </w:r>
      <w:r w:rsidR="00B3137F" w:rsidRPr="00A046F3">
        <w:rPr>
          <w:rFonts w:asciiTheme="minorHAnsi" w:hAnsiTheme="minorHAnsi" w:cstheme="minorHAnsi"/>
          <w:i/>
          <w:highlight w:val="white"/>
          <w:lang w:val="en-GB"/>
        </w:rPr>
        <w:t xml:space="preserve"> </w:t>
      </w:r>
    </w:p>
    <w:p w14:paraId="2BD09C68" w14:textId="25204A5C" w:rsidR="002F5EEE" w:rsidRPr="00A046F3" w:rsidRDefault="002F5EEE" w:rsidP="002C3082">
      <w:pPr>
        <w:pStyle w:val="NormaleWeb"/>
        <w:shd w:val="clear" w:color="auto" w:fill="FFFFFF"/>
        <w:spacing w:before="0" w:beforeAutospacing="0" w:after="160" w:afterAutospacing="0" w:line="276" w:lineRule="auto"/>
        <w:ind w:right="282"/>
        <w:rPr>
          <w:rFonts w:asciiTheme="minorHAnsi" w:hAnsiTheme="minorHAnsi" w:cstheme="minorHAnsi"/>
          <w:color w:val="4E4E4E"/>
          <w:lang w:val="en-GB"/>
        </w:rPr>
      </w:pPr>
      <w:r w:rsidRPr="00A046F3">
        <w:rPr>
          <w:rFonts w:ascii="Calibri" w:eastAsia="Calibri" w:hAnsi="Calibri" w:cs="Calibri"/>
          <w:sz w:val="22"/>
          <w:szCs w:val="22"/>
          <w:lang w:val="en-GB"/>
        </w:rPr>
        <w:t xml:space="preserve">The </w:t>
      </w:r>
      <w:r w:rsidRPr="00A046F3">
        <w:rPr>
          <w:rFonts w:ascii="Calibri" w:eastAsia="Calibri" w:hAnsi="Calibri" w:cs="Calibri"/>
          <w:b/>
          <w:bCs/>
          <w:sz w:val="22"/>
          <w:szCs w:val="22"/>
          <w:lang w:val="en-GB"/>
        </w:rPr>
        <w:t>anti-bacterial properties</w:t>
      </w:r>
      <w:r w:rsidRPr="00A046F3">
        <w:rPr>
          <w:rFonts w:ascii="Calibri" w:eastAsia="Calibri" w:hAnsi="Calibri" w:cs="Calibri"/>
          <w:sz w:val="22"/>
          <w:szCs w:val="22"/>
          <w:lang w:val="en-GB"/>
        </w:rPr>
        <w:t xml:space="preserve"> of </w:t>
      </w:r>
      <w:r w:rsidR="00B3137F" w:rsidRPr="00A046F3">
        <w:rPr>
          <w:rFonts w:ascii="Calibri" w:eastAsia="Calibri" w:hAnsi="Calibri" w:cs="Calibri"/>
          <w:b/>
          <w:bCs/>
          <w:sz w:val="22"/>
          <w:szCs w:val="22"/>
          <w:lang w:val="en-GB"/>
        </w:rPr>
        <w:t>Bios Antibacterial®</w:t>
      </w:r>
      <w:r w:rsidR="00B3137F" w:rsidRPr="00A046F3">
        <w:rPr>
          <w:rFonts w:ascii="Calibri" w:eastAsia="Calibri" w:hAnsi="Calibri" w:cs="Calibri"/>
          <w:sz w:val="22"/>
          <w:szCs w:val="22"/>
          <w:lang w:val="en-GB"/>
        </w:rPr>
        <w:t xml:space="preserve"> </w:t>
      </w:r>
      <w:r w:rsidRPr="00A046F3">
        <w:rPr>
          <w:rFonts w:ascii="Calibri" w:eastAsia="Calibri" w:hAnsi="Calibri" w:cs="Calibri"/>
          <w:sz w:val="22"/>
          <w:szCs w:val="22"/>
          <w:lang w:val="en-GB"/>
        </w:rPr>
        <w:t xml:space="preserve">make these tiles the ideal choice for floor and wall coverings in settings where hygiene is of primary importance, such as </w:t>
      </w:r>
      <w:r w:rsidRPr="00A046F3">
        <w:rPr>
          <w:rFonts w:ascii="Calibri" w:eastAsia="Calibri" w:hAnsi="Calibri" w:cs="Calibri"/>
          <w:b/>
          <w:bCs/>
          <w:sz w:val="22"/>
          <w:szCs w:val="22"/>
          <w:lang w:val="en-GB"/>
        </w:rPr>
        <w:t>clinics</w:t>
      </w:r>
      <w:r w:rsidRPr="00A046F3">
        <w:rPr>
          <w:rFonts w:ascii="Calibri" w:eastAsia="Calibri" w:hAnsi="Calibri" w:cs="Calibri"/>
          <w:sz w:val="22"/>
          <w:szCs w:val="22"/>
          <w:lang w:val="en-GB"/>
        </w:rPr>
        <w:t xml:space="preserve">, </w:t>
      </w:r>
      <w:r w:rsidRPr="00A046F3">
        <w:rPr>
          <w:rFonts w:ascii="Calibri" w:eastAsia="Calibri" w:hAnsi="Calibri" w:cs="Calibri"/>
          <w:b/>
          <w:bCs/>
          <w:sz w:val="22"/>
          <w:szCs w:val="22"/>
          <w:lang w:val="en-GB"/>
        </w:rPr>
        <w:t>hospitals</w:t>
      </w:r>
      <w:r w:rsidRPr="00A046F3">
        <w:rPr>
          <w:rFonts w:ascii="Calibri" w:eastAsia="Calibri" w:hAnsi="Calibri" w:cs="Calibri"/>
          <w:sz w:val="22"/>
          <w:szCs w:val="22"/>
          <w:lang w:val="en-GB"/>
        </w:rPr>
        <w:t xml:space="preserve"> and various types of medical practice, as well as supermarkets</w:t>
      </w:r>
      <w:r w:rsidR="00827B7B" w:rsidRPr="00A046F3">
        <w:rPr>
          <w:rFonts w:ascii="Calibri" w:eastAsia="Calibri" w:hAnsi="Calibri" w:cs="Calibri"/>
          <w:sz w:val="22"/>
          <w:szCs w:val="22"/>
          <w:lang w:val="en-GB"/>
        </w:rPr>
        <w:t>,</w:t>
      </w:r>
      <w:r w:rsidRPr="00A046F3">
        <w:rPr>
          <w:rFonts w:ascii="Calibri" w:eastAsia="Calibri" w:hAnsi="Calibri" w:cs="Calibri"/>
          <w:sz w:val="22"/>
          <w:szCs w:val="22"/>
          <w:lang w:val="en-GB"/>
        </w:rPr>
        <w:t xml:space="preserve"> swimming pools</w:t>
      </w:r>
      <w:r w:rsidR="00161B03" w:rsidRPr="00A046F3">
        <w:rPr>
          <w:rFonts w:ascii="Calibri" w:eastAsia="Calibri" w:hAnsi="Calibri" w:cs="Calibri"/>
          <w:sz w:val="22"/>
          <w:szCs w:val="22"/>
          <w:lang w:val="en-GB"/>
        </w:rPr>
        <w:t xml:space="preserve"> and private homes, and in all areas of healthcare, civil and industrial architecture</w:t>
      </w:r>
      <w:r w:rsidR="002C3082" w:rsidRPr="00A046F3">
        <w:rPr>
          <w:rFonts w:ascii="Calibri" w:eastAsia="Calibri" w:hAnsi="Calibri" w:cs="Calibri"/>
          <w:sz w:val="22"/>
          <w:szCs w:val="22"/>
          <w:lang w:val="en-GB"/>
        </w:rPr>
        <w:t>.</w:t>
      </w:r>
    </w:p>
    <w:p w14:paraId="4E90A4CB" w14:textId="77777777" w:rsidR="00B1117B" w:rsidRPr="00A046F3" w:rsidRDefault="00B3137F">
      <w:pPr>
        <w:rPr>
          <w:rFonts w:asciiTheme="minorHAnsi" w:hAnsiTheme="minorHAnsi" w:cstheme="minorHAnsi"/>
          <w:b/>
          <w:sz w:val="24"/>
          <w:szCs w:val="24"/>
          <w:highlight w:val="white"/>
          <w:lang w:val="en-GB"/>
        </w:rPr>
      </w:pPr>
      <w:r w:rsidRPr="00A046F3">
        <w:rPr>
          <w:rFonts w:asciiTheme="minorHAnsi" w:hAnsiTheme="minorHAnsi" w:cstheme="minorHAnsi"/>
          <w:noProof/>
          <w:lang w:eastAsia="it-IT"/>
        </w:rPr>
        <w:drawing>
          <wp:inline distT="0" distB="0" distL="0" distR="0" wp14:anchorId="0D551BCB" wp14:editId="1517E515">
            <wp:extent cx="6120130" cy="2766060"/>
            <wp:effectExtent l="0" t="0" r="0" b="0"/>
            <wp:docPr id="2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5"/>
                    <a:srcRect/>
                    <a:stretch>
                      <a:fillRect/>
                    </a:stretch>
                  </pic:blipFill>
                  <pic:spPr>
                    <a:xfrm>
                      <a:off x="0" y="0"/>
                      <a:ext cx="6120130" cy="2766060"/>
                    </a:xfrm>
                    <a:prstGeom prst="rect">
                      <a:avLst/>
                    </a:prstGeom>
                    <a:ln/>
                  </pic:spPr>
                </pic:pic>
              </a:graphicData>
            </a:graphic>
          </wp:inline>
        </w:drawing>
      </w:r>
    </w:p>
    <w:p w14:paraId="1E0EECB2" w14:textId="01EE3F3C" w:rsidR="00B1117B" w:rsidRPr="00A046F3" w:rsidRDefault="00B3137F">
      <w:pPr>
        <w:rPr>
          <w:rFonts w:asciiTheme="minorHAnsi" w:hAnsiTheme="minorHAnsi" w:cstheme="minorHAnsi"/>
          <w:i/>
          <w:sz w:val="24"/>
          <w:szCs w:val="24"/>
          <w:highlight w:val="white"/>
          <w:lang w:val="en-GB"/>
        </w:rPr>
      </w:pPr>
      <w:r w:rsidRPr="00A046F3">
        <w:rPr>
          <w:i/>
          <w:sz w:val="24"/>
          <w:szCs w:val="24"/>
          <w:highlight w:val="white"/>
          <w:lang w:val="en-GB" w:eastAsia="it-IT"/>
        </w:rPr>
        <w:t xml:space="preserve">Khartoum, Sudan: Salam </w:t>
      </w:r>
      <w:r w:rsidR="00161B03" w:rsidRPr="00A046F3">
        <w:rPr>
          <w:i/>
          <w:sz w:val="24"/>
          <w:szCs w:val="24"/>
          <w:highlight w:val="white"/>
          <w:lang w:val="en-GB" w:eastAsia="it-IT"/>
        </w:rPr>
        <w:t>Cardiology Centre</w:t>
      </w:r>
    </w:p>
    <w:p w14:paraId="3D9B2030" w14:textId="743FB5C1" w:rsidR="00B1117B" w:rsidRPr="00A046F3" w:rsidRDefault="00161B03">
      <w:pPr>
        <w:rPr>
          <w:i/>
          <w:sz w:val="24"/>
          <w:szCs w:val="24"/>
          <w:highlight w:val="white"/>
          <w:lang w:val="en-GB" w:eastAsia="it-IT"/>
        </w:rPr>
      </w:pPr>
      <w:bookmarkStart w:id="1" w:name="_Hlk39507417"/>
      <w:r w:rsidRPr="00A046F3">
        <w:rPr>
          <w:i/>
          <w:sz w:val="24"/>
          <w:szCs w:val="24"/>
          <w:highlight w:val="white"/>
          <w:lang w:val="en-GB" w:eastAsia="it-IT"/>
        </w:rPr>
        <w:t>Floor</w:t>
      </w:r>
      <w:r w:rsidR="00827B7B" w:rsidRPr="00A046F3">
        <w:rPr>
          <w:i/>
          <w:sz w:val="24"/>
          <w:szCs w:val="24"/>
          <w:highlight w:val="white"/>
          <w:lang w:val="en-GB" w:eastAsia="it-IT"/>
        </w:rPr>
        <w:t>ing</w:t>
      </w:r>
      <w:r w:rsidRPr="00A046F3">
        <w:rPr>
          <w:i/>
          <w:sz w:val="24"/>
          <w:szCs w:val="24"/>
          <w:highlight w:val="white"/>
          <w:lang w:val="en-GB" w:eastAsia="it-IT"/>
        </w:rPr>
        <w:t xml:space="preserve"> and wall coverings</w:t>
      </w:r>
      <w:bookmarkEnd w:id="1"/>
      <w:r w:rsidR="00B3137F" w:rsidRPr="00A046F3">
        <w:rPr>
          <w:i/>
          <w:sz w:val="24"/>
          <w:szCs w:val="24"/>
          <w:highlight w:val="white"/>
          <w:lang w:val="en-GB" w:eastAsia="it-IT"/>
        </w:rPr>
        <w:t>: Technic Nebraska Bios Antibacterial</w:t>
      </w:r>
    </w:p>
    <w:p w14:paraId="032E9BC5" w14:textId="77777777" w:rsidR="00B1117B" w:rsidRPr="00A046F3" w:rsidRDefault="00B3137F">
      <w:pPr>
        <w:rPr>
          <w:rFonts w:asciiTheme="minorHAnsi" w:hAnsiTheme="minorHAnsi" w:cstheme="minorHAnsi"/>
          <w:b/>
          <w:sz w:val="24"/>
          <w:szCs w:val="24"/>
          <w:highlight w:val="white"/>
          <w:lang w:val="en-GB"/>
        </w:rPr>
      </w:pPr>
      <w:r w:rsidRPr="00A046F3">
        <w:rPr>
          <w:rFonts w:asciiTheme="minorHAnsi" w:hAnsiTheme="minorHAnsi" w:cstheme="minorHAnsi"/>
          <w:noProof/>
          <w:lang w:eastAsia="it-IT"/>
        </w:rPr>
        <w:drawing>
          <wp:inline distT="0" distB="0" distL="0" distR="0" wp14:anchorId="50BC2228" wp14:editId="5C7735F7">
            <wp:extent cx="6120130" cy="2766060"/>
            <wp:effectExtent l="0" t="0" r="0" b="0"/>
            <wp:docPr id="26"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6"/>
                    <a:srcRect/>
                    <a:stretch>
                      <a:fillRect/>
                    </a:stretch>
                  </pic:blipFill>
                  <pic:spPr>
                    <a:xfrm>
                      <a:off x="0" y="0"/>
                      <a:ext cx="6120130" cy="2766060"/>
                    </a:xfrm>
                    <a:prstGeom prst="rect">
                      <a:avLst/>
                    </a:prstGeom>
                    <a:ln/>
                  </pic:spPr>
                </pic:pic>
              </a:graphicData>
            </a:graphic>
          </wp:inline>
        </w:drawing>
      </w:r>
    </w:p>
    <w:p w14:paraId="2E1A8F3D" w14:textId="3262678C" w:rsidR="00B1117B" w:rsidRPr="00A046F3" w:rsidRDefault="00B3137F">
      <w:pPr>
        <w:rPr>
          <w:i/>
          <w:sz w:val="24"/>
          <w:szCs w:val="24"/>
          <w:highlight w:val="white"/>
          <w:lang w:val="en-GB" w:eastAsia="it-IT"/>
        </w:rPr>
      </w:pPr>
      <w:r w:rsidRPr="00A046F3">
        <w:rPr>
          <w:i/>
          <w:sz w:val="24"/>
          <w:szCs w:val="24"/>
          <w:highlight w:val="white"/>
          <w:lang w:val="en-GB" w:eastAsia="it-IT"/>
        </w:rPr>
        <w:t xml:space="preserve">Khartoum, Sudan: </w:t>
      </w:r>
      <w:r w:rsidR="00161B03" w:rsidRPr="00A046F3">
        <w:rPr>
          <w:i/>
          <w:sz w:val="24"/>
          <w:szCs w:val="24"/>
          <w:highlight w:val="white"/>
          <w:lang w:val="en-GB" w:eastAsia="it-IT"/>
        </w:rPr>
        <w:t xml:space="preserve">Salam Cardiology Centre </w:t>
      </w:r>
    </w:p>
    <w:p w14:paraId="4BF5D341" w14:textId="000E0CA5" w:rsidR="00B1117B" w:rsidRPr="00A046F3" w:rsidRDefault="00161B03">
      <w:pPr>
        <w:rPr>
          <w:i/>
          <w:sz w:val="24"/>
          <w:szCs w:val="24"/>
          <w:highlight w:val="white"/>
          <w:lang w:val="en-GB" w:eastAsia="it-IT"/>
        </w:rPr>
      </w:pPr>
      <w:r w:rsidRPr="00A046F3">
        <w:rPr>
          <w:i/>
          <w:sz w:val="24"/>
          <w:szCs w:val="24"/>
          <w:highlight w:val="white"/>
          <w:lang w:val="en-GB" w:eastAsia="it-IT"/>
        </w:rPr>
        <w:t>Floor</w:t>
      </w:r>
      <w:r w:rsidR="005751D8" w:rsidRPr="00A046F3">
        <w:rPr>
          <w:i/>
          <w:sz w:val="24"/>
          <w:szCs w:val="24"/>
          <w:highlight w:val="white"/>
          <w:lang w:val="en-GB" w:eastAsia="it-IT"/>
        </w:rPr>
        <w:t>ing</w:t>
      </w:r>
      <w:r w:rsidRPr="00A046F3">
        <w:rPr>
          <w:i/>
          <w:sz w:val="24"/>
          <w:szCs w:val="24"/>
          <w:highlight w:val="white"/>
          <w:lang w:val="en-GB" w:eastAsia="it-IT"/>
        </w:rPr>
        <w:t xml:space="preserve"> and wall coverings</w:t>
      </w:r>
      <w:r w:rsidR="00403809" w:rsidRPr="00A046F3">
        <w:rPr>
          <w:i/>
          <w:sz w:val="24"/>
          <w:szCs w:val="24"/>
          <w:highlight w:val="white"/>
          <w:lang w:val="en-GB" w:eastAsia="it-IT"/>
        </w:rPr>
        <w:t>:</w:t>
      </w:r>
      <w:r w:rsidRPr="00A046F3">
        <w:rPr>
          <w:i/>
          <w:sz w:val="24"/>
          <w:szCs w:val="24"/>
          <w:highlight w:val="white"/>
          <w:lang w:val="en-GB" w:eastAsia="it-IT"/>
        </w:rPr>
        <w:t xml:space="preserve"> Technic Nebraska </w:t>
      </w:r>
      <w:r w:rsidR="00B3137F" w:rsidRPr="00A046F3">
        <w:rPr>
          <w:i/>
          <w:sz w:val="24"/>
          <w:szCs w:val="24"/>
          <w:highlight w:val="white"/>
          <w:lang w:val="en-GB" w:eastAsia="it-IT"/>
        </w:rPr>
        <w:t>Bios Antibacterial</w:t>
      </w:r>
    </w:p>
    <w:p w14:paraId="30B64905" w14:textId="77777777" w:rsidR="00B1117B" w:rsidRPr="00A046F3" w:rsidRDefault="00B1117B">
      <w:pPr>
        <w:rPr>
          <w:rFonts w:asciiTheme="minorHAnsi" w:hAnsiTheme="minorHAnsi" w:cstheme="minorHAnsi"/>
          <w:b/>
          <w:sz w:val="24"/>
          <w:szCs w:val="24"/>
          <w:highlight w:val="white"/>
          <w:lang w:val="en-GB"/>
        </w:rPr>
      </w:pPr>
    </w:p>
    <w:p w14:paraId="5C1C0793" w14:textId="77777777" w:rsidR="00B1117B" w:rsidRPr="00A046F3" w:rsidRDefault="00B1117B">
      <w:pPr>
        <w:rPr>
          <w:rFonts w:asciiTheme="minorHAnsi" w:eastAsia="Source Sans Pro" w:hAnsiTheme="minorHAnsi" w:cstheme="minorHAnsi"/>
          <w:color w:val="4E4E4E"/>
          <w:sz w:val="27"/>
          <w:szCs w:val="27"/>
          <w:highlight w:val="white"/>
          <w:lang w:val="en-GB"/>
        </w:rPr>
      </w:pPr>
    </w:p>
    <w:p w14:paraId="3A5B8C89" w14:textId="77777777" w:rsidR="00B1117B" w:rsidRPr="00A046F3" w:rsidRDefault="00B3137F">
      <w:pPr>
        <w:rPr>
          <w:rFonts w:asciiTheme="minorHAnsi" w:hAnsiTheme="minorHAnsi" w:cstheme="minorHAnsi"/>
          <w:b/>
          <w:sz w:val="24"/>
          <w:szCs w:val="24"/>
          <w:highlight w:val="white"/>
          <w:lang w:val="en-GB"/>
        </w:rPr>
      </w:pPr>
      <w:r w:rsidRPr="00A046F3">
        <w:rPr>
          <w:rFonts w:asciiTheme="minorHAnsi" w:hAnsiTheme="minorHAnsi" w:cstheme="minorHAnsi"/>
          <w:noProof/>
          <w:lang w:eastAsia="it-IT"/>
        </w:rPr>
        <w:drawing>
          <wp:inline distT="0" distB="0" distL="0" distR="0" wp14:anchorId="645E31F9" wp14:editId="0CB01738">
            <wp:extent cx="6120130" cy="2766060"/>
            <wp:effectExtent l="0" t="0" r="0" b="0"/>
            <wp:docPr id="25" name="image14.jpg"/>
            <wp:cNvGraphicFramePr/>
            <a:graphic xmlns:a="http://schemas.openxmlformats.org/drawingml/2006/main">
              <a:graphicData uri="http://schemas.openxmlformats.org/drawingml/2006/picture">
                <pic:pic xmlns:pic="http://schemas.openxmlformats.org/drawingml/2006/picture">
                  <pic:nvPicPr>
                    <pic:cNvPr id="0" name="image14.jpg"/>
                    <pic:cNvPicPr preferRelativeResize="0"/>
                  </pic:nvPicPr>
                  <pic:blipFill>
                    <a:blip r:embed="rId17"/>
                    <a:srcRect/>
                    <a:stretch>
                      <a:fillRect/>
                    </a:stretch>
                  </pic:blipFill>
                  <pic:spPr>
                    <a:xfrm>
                      <a:off x="0" y="0"/>
                      <a:ext cx="6120130" cy="2766060"/>
                    </a:xfrm>
                    <a:prstGeom prst="rect">
                      <a:avLst/>
                    </a:prstGeom>
                    <a:ln/>
                  </pic:spPr>
                </pic:pic>
              </a:graphicData>
            </a:graphic>
          </wp:inline>
        </w:drawing>
      </w:r>
    </w:p>
    <w:p w14:paraId="652B4074" w14:textId="62D17932" w:rsidR="00B1117B" w:rsidRPr="00A046F3" w:rsidRDefault="00B3137F">
      <w:pPr>
        <w:rPr>
          <w:rFonts w:asciiTheme="minorHAnsi" w:hAnsiTheme="minorHAnsi" w:cstheme="minorHAnsi"/>
          <w:i/>
          <w:sz w:val="24"/>
          <w:szCs w:val="24"/>
          <w:highlight w:val="white"/>
          <w:lang w:val="en-GB"/>
        </w:rPr>
      </w:pPr>
      <w:r w:rsidRPr="00A046F3">
        <w:rPr>
          <w:rFonts w:asciiTheme="minorHAnsi" w:hAnsiTheme="minorHAnsi" w:cstheme="minorHAnsi"/>
          <w:i/>
          <w:sz w:val="24"/>
          <w:szCs w:val="24"/>
          <w:highlight w:val="white"/>
          <w:lang w:val="en-GB"/>
        </w:rPr>
        <w:t xml:space="preserve"> </w:t>
      </w:r>
      <w:bookmarkStart w:id="2" w:name="_Hlk39507593"/>
      <w:r w:rsidRPr="00A046F3">
        <w:rPr>
          <w:i/>
          <w:sz w:val="24"/>
          <w:szCs w:val="24"/>
          <w:highlight w:val="white"/>
          <w:lang w:val="en-GB" w:eastAsia="it-IT"/>
        </w:rPr>
        <w:t>“Stefano Ferrari”</w:t>
      </w:r>
      <w:r w:rsidR="00161B03" w:rsidRPr="00A046F3">
        <w:rPr>
          <w:i/>
          <w:sz w:val="24"/>
          <w:szCs w:val="24"/>
          <w:highlight w:val="white"/>
          <w:lang w:val="en-GB" w:eastAsia="it-IT"/>
        </w:rPr>
        <w:t xml:space="preserve"> Centre </w:t>
      </w:r>
      <w:r w:rsidR="00403809" w:rsidRPr="00A046F3">
        <w:rPr>
          <w:i/>
          <w:sz w:val="24"/>
          <w:szCs w:val="24"/>
          <w:highlight w:val="white"/>
          <w:lang w:val="en-GB" w:eastAsia="it-IT"/>
        </w:rPr>
        <w:t xml:space="preserve">for </w:t>
      </w:r>
      <w:r w:rsidR="00161B03" w:rsidRPr="00A046F3">
        <w:rPr>
          <w:i/>
          <w:sz w:val="24"/>
          <w:szCs w:val="24"/>
          <w:highlight w:val="white"/>
          <w:lang w:val="en-GB" w:eastAsia="it-IT"/>
        </w:rPr>
        <w:t>Regenerative Medicine, Modena</w:t>
      </w:r>
      <w:bookmarkEnd w:id="2"/>
    </w:p>
    <w:p w14:paraId="4754966E" w14:textId="77777777" w:rsidR="00B1117B" w:rsidRPr="00A046F3" w:rsidRDefault="00B3137F">
      <w:pPr>
        <w:rPr>
          <w:rFonts w:asciiTheme="minorHAnsi" w:hAnsiTheme="minorHAnsi" w:cstheme="minorHAnsi"/>
          <w:b/>
          <w:sz w:val="24"/>
          <w:szCs w:val="24"/>
          <w:highlight w:val="white"/>
          <w:lang w:val="en-GB"/>
        </w:rPr>
      </w:pPr>
      <w:r w:rsidRPr="00A046F3">
        <w:rPr>
          <w:rFonts w:asciiTheme="minorHAnsi" w:hAnsiTheme="minorHAnsi" w:cstheme="minorHAnsi"/>
          <w:noProof/>
          <w:lang w:eastAsia="it-IT"/>
        </w:rPr>
        <w:drawing>
          <wp:inline distT="0" distB="0" distL="0" distR="0" wp14:anchorId="5A777930" wp14:editId="347108F8">
            <wp:extent cx="6120130" cy="2766060"/>
            <wp:effectExtent l="0" t="0" r="0" b="0"/>
            <wp:docPr id="28"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8"/>
                    <a:srcRect/>
                    <a:stretch>
                      <a:fillRect/>
                    </a:stretch>
                  </pic:blipFill>
                  <pic:spPr>
                    <a:xfrm>
                      <a:off x="0" y="0"/>
                      <a:ext cx="6120130" cy="2766060"/>
                    </a:xfrm>
                    <a:prstGeom prst="rect">
                      <a:avLst/>
                    </a:prstGeom>
                    <a:ln/>
                  </pic:spPr>
                </pic:pic>
              </a:graphicData>
            </a:graphic>
          </wp:inline>
        </w:drawing>
      </w:r>
    </w:p>
    <w:p w14:paraId="131BD035" w14:textId="192361D6" w:rsidR="00B1117B" w:rsidRPr="00A046F3" w:rsidRDefault="00161B03">
      <w:pPr>
        <w:rPr>
          <w:i/>
          <w:sz w:val="24"/>
          <w:szCs w:val="24"/>
          <w:highlight w:val="white"/>
          <w:lang w:val="en-GB" w:eastAsia="it-IT"/>
        </w:rPr>
      </w:pPr>
      <w:r w:rsidRPr="00A046F3">
        <w:rPr>
          <w:i/>
          <w:sz w:val="24"/>
          <w:szCs w:val="24"/>
          <w:highlight w:val="white"/>
          <w:lang w:val="en-GB" w:eastAsia="it-IT"/>
        </w:rPr>
        <w:t xml:space="preserve">“Stefano Ferrari” Centre </w:t>
      </w:r>
      <w:r w:rsidR="00403809" w:rsidRPr="00A046F3">
        <w:rPr>
          <w:i/>
          <w:sz w:val="24"/>
          <w:szCs w:val="24"/>
          <w:highlight w:val="white"/>
          <w:lang w:val="en-GB" w:eastAsia="it-IT"/>
        </w:rPr>
        <w:t xml:space="preserve">for </w:t>
      </w:r>
      <w:r w:rsidRPr="00A046F3">
        <w:rPr>
          <w:i/>
          <w:sz w:val="24"/>
          <w:szCs w:val="24"/>
          <w:highlight w:val="white"/>
          <w:lang w:val="en-GB" w:eastAsia="it-IT"/>
        </w:rPr>
        <w:t xml:space="preserve">Regenerative Medicine, Modena </w:t>
      </w:r>
    </w:p>
    <w:p w14:paraId="2D0F375B" w14:textId="77777777" w:rsidR="00B1117B" w:rsidRPr="00A046F3" w:rsidRDefault="00B1117B">
      <w:pPr>
        <w:rPr>
          <w:rFonts w:asciiTheme="minorHAnsi" w:hAnsiTheme="minorHAnsi" w:cstheme="minorHAnsi"/>
          <w:b/>
          <w:sz w:val="24"/>
          <w:szCs w:val="24"/>
          <w:highlight w:val="white"/>
          <w:lang w:val="en-GB"/>
        </w:rPr>
      </w:pPr>
    </w:p>
    <w:p w14:paraId="3BCB5714" w14:textId="77777777" w:rsidR="00B1117B" w:rsidRPr="00A046F3" w:rsidRDefault="00B1117B">
      <w:pPr>
        <w:rPr>
          <w:rFonts w:asciiTheme="minorHAnsi" w:hAnsiTheme="minorHAnsi" w:cstheme="minorHAnsi"/>
          <w:b/>
          <w:sz w:val="24"/>
          <w:szCs w:val="24"/>
          <w:highlight w:val="white"/>
          <w:lang w:val="en-GB"/>
        </w:rPr>
      </w:pPr>
    </w:p>
    <w:p w14:paraId="02D87CE0" w14:textId="77777777" w:rsidR="00B1117B" w:rsidRPr="00A046F3" w:rsidRDefault="00B3137F">
      <w:pPr>
        <w:rPr>
          <w:rFonts w:asciiTheme="minorHAnsi" w:hAnsiTheme="minorHAnsi" w:cstheme="minorHAnsi"/>
          <w:b/>
          <w:sz w:val="24"/>
          <w:szCs w:val="24"/>
          <w:highlight w:val="white"/>
          <w:lang w:val="en-GB"/>
        </w:rPr>
      </w:pPr>
      <w:r w:rsidRPr="00A046F3">
        <w:rPr>
          <w:rFonts w:asciiTheme="minorHAnsi" w:hAnsiTheme="minorHAnsi" w:cstheme="minorHAnsi"/>
          <w:noProof/>
          <w:lang w:eastAsia="it-IT"/>
        </w:rPr>
        <w:lastRenderedPageBreak/>
        <w:drawing>
          <wp:inline distT="0" distB="0" distL="0" distR="0" wp14:anchorId="6F71E676" wp14:editId="7FA32AEF">
            <wp:extent cx="6120130" cy="2766060"/>
            <wp:effectExtent l="0" t="0" r="0" b="0"/>
            <wp:docPr id="27"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19"/>
                    <a:srcRect/>
                    <a:stretch>
                      <a:fillRect/>
                    </a:stretch>
                  </pic:blipFill>
                  <pic:spPr>
                    <a:xfrm>
                      <a:off x="0" y="0"/>
                      <a:ext cx="6120130" cy="2766060"/>
                    </a:xfrm>
                    <a:prstGeom prst="rect">
                      <a:avLst/>
                    </a:prstGeom>
                    <a:ln/>
                  </pic:spPr>
                </pic:pic>
              </a:graphicData>
            </a:graphic>
          </wp:inline>
        </w:drawing>
      </w:r>
    </w:p>
    <w:p w14:paraId="463B5259" w14:textId="7D6D0D14" w:rsidR="00B1117B" w:rsidRPr="00A046F3" w:rsidRDefault="00161B03">
      <w:pPr>
        <w:rPr>
          <w:i/>
          <w:sz w:val="24"/>
          <w:szCs w:val="24"/>
          <w:highlight w:val="white"/>
          <w:lang w:val="en-GB" w:eastAsia="it-IT"/>
        </w:rPr>
      </w:pPr>
      <w:r w:rsidRPr="00A046F3">
        <w:rPr>
          <w:i/>
          <w:sz w:val="24"/>
          <w:szCs w:val="24"/>
          <w:highlight w:val="white"/>
          <w:lang w:val="en-GB" w:eastAsia="it-IT"/>
        </w:rPr>
        <w:t xml:space="preserve">“Stefano Ferrari” Centre </w:t>
      </w:r>
      <w:r w:rsidR="0060416A" w:rsidRPr="00A046F3">
        <w:rPr>
          <w:i/>
          <w:sz w:val="24"/>
          <w:szCs w:val="24"/>
          <w:highlight w:val="white"/>
          <w:lang w:val="en-GB" w:eastAsia="it-IT"/>
        </w:rPr>
        <w:t xml:space="preserve">for </w:t>
      </w:r>
      <w:r w:rsidRPr="00A046F3">
        <w:rPr>
          <w:i/>
          <w:sz w:val="24"/>
          <w:szCs w:val="24"/>
          <w:highlight w:val="white"/>
          <w:lang w:val="en-GB" w:eastAsia="it-IT"/>
        </w:rPr>
        <w:t xml:space="preserve">Regenerative Medicine, Modena </w:t>
      </w:r>
    </w:p>
    <w:p w14:paraId="6CD30A48" w14:textId="77777777" w:rsidR="00B1117B" w:rsidRPr="00A046F3" w:rsidRDefault="00B3137F">
      <w:pPr>
        <w:rPr>
          <w:rFonts w:asciiTheme="minorHAnsi" w:hAnsiTheme="minorHAnsi" w:cstheme="minorHAnsi"/>
          <w:b/>
          <w:sz w:val="24"/>
          <w:szCs w:val="24"/>
          <w:highlight w:val="white"/>
          <w:lang w:val="en-GB"/>
        </w:rPr>
      </w:pPr>
      <w:r w:rsidRPr="00A046F3">
        <w:rPr>
          <w:rFonts w:asciiTheme="minorHAnsi" w:hAnsiTheme="minorHAnsi" w:cstheme="minorHAnsi"/>
          <w:noProof/>
          <w:lang w:eastAsia="it-IT"/>
        </w:rPr>
        <w:drawing>
          <wp:inline distT="0" distB="0" distL="0" distR="0" wp14:anchorId="31B30C95" wp14:editId="3CF6906A">
            <wp:extent cx="6120130" cy="2766060"/>
            <wp:effectExtent l="0" t="0" r="0" b="0"/>
            <wp:docPr id="30"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20"/>
                    <a:srcRect/>
                    <a:stretch>
                      <a:fillRect/>
                    </a:stretch>
                  </pic:blipFill>
                  <pic:spPr>
                    <a:xfrm>
                      <a:off x="0" y="0"/>
                      <a:ext cx="6120130" cy="2766060"/>
                    </a:xfrm>
                    <a:prstGeom prst="rect">
                      <a:avLst/>
                    </a:prstGeom>
                    <a:ln/>
                  </pic:spPr>
                </pic:pic>
              </a:graphicData>
            </a:graphic>
          </wp:inline>
        </w:drawing>
      </w:r>
    </w:p>
    <w:p w14:paraId="773E56DA" w14:textId="5B9BBD43" w:rsidR="00B1117B" w:rsidRPr="00A046F3" w:rsidRDefault="00161B03">
      <w:pPr>
        <w:rPr>
          <w:i/>
          <w:sz w:val="24"/>
          <w:szCs w:val="24"/>
          <w:highlight w:val="white"/>
          <w:lang w:val="en-GB" w:eastAsia="it-IT"/>
        </w:rPr>
      </w:pPr>
      <w:r w:rsidRPr="00A046F3">
        <w:rPr>
          <w:i/>
          <w:sz w:val="24"/>
          <w:szCs w:val="24"/>
          <w:highlight w:val="white"/>
          <w:lang w:val="en-GB" w:eastAsia="it-IT"/>
        </w:rPr>
        <w:t xml:space="preserve">“Stefano Ferrari” Centre </w:t>
      </w:r>
      <w:r w:rsidR="0060416A" w:rsidRPr="00A046F3">
        <w:rPr>
          <w:i/>
          <w:sz w:val="24"/>
          <w:szCs w:val="24"/>
          <w:highlight w:val="white"/>
          <w:lang w:val="en-GB" w:eastAsia="it-IT"/>
        </w:rPr>
        <w:t xml:space="preserve">for </w:t>
      </w:r>
      <w:r w:rsidRPr="00A046F3">
        <w:rPr>
          <w:i/>
          <w:sz w:val="24"/>
          <w:szCs w:val="24"/>
          <w:highlight w:val="white"/>
          <w:lang w:val="en-GB" w:eastAsia="it-IT"/>
        </w:rPr>
        <w:t xml:space="preserve">Regenerative Medicine, Modena </w:t>
      </w:r>
    </w:p>
    <w:p w14:paraId="2D96DC36" w14:textId="77777777" w:rsidR="00B1117B" w:rsidRPr="00A046F3" w:rsidRDefault="00B1117B">
      <w:pPr>
        <w:rPr>
          <w:rFonts w:asciiTheme="minorHAnsi" w:hAnsiTheme="minorHAnsi" w:cstheme="minorHAnsi"/>
          <w:b/>
          <w:sz w:val="24"/>
          <w:szCs w:val="24"/>
          <w:highlight w:val="white"/>
          <w:lang w:val="en-GB"/>
        </w:rPr>
      </w:pPr>
    </w:p>
    <w:p w14:paraId="0F8AD691" w14:textId="77777777" w:rsidR="00B1117B" w:rsidRPr="00A046F3" w:rsidRDefault="00B1117B">
      <w:pPr>
        <w:rPr>
          <w:rFonts w:asciiTheme="minorHAnsi" w:hAnsiTheme="minorHAnsi" w:cstheme="minorHAnsi"/>
          <w:b/>
          <w:sz w:val="24"/>
          <w:szCs w:val="24"/>
          <w:highlight w:val="white"/>
          <w:lang w:val="en-GB"/>
        </w:rPr>
      </w:pPr>
    </w:p>
    <w:p w14:paraId="5C562F13" w14:textId="77777777" w:rsidR="00B1117B" w:rsidRPr="00A046F3" w:rsidRDefault="00B1117B">
      <w:pPr>
        <w:rPr>
          <w:rFonts w:asciiTheme="minorHAnsi" w:hAnsiTheme="minorHAnsi" w:cstheme="minorHAnsi"/>
          <w:b/>
          <w:sz w:val="24"/>
          <w:szCs w:val="24"/>
          <w:highlight w:val="white"/>
          <w:lang w:val="en-GB"/>
        </w:rPr>
      </w:pPr>
    </w:p>
    <w:p w14:paraId="7158C0CB" w14:textId="77777777" w:rsidR="00B1117B" w:rsidRPr="00A046F3" w:rsidRDefault="00B1117B">
      <w:pPr>
        <w:rPr>
          <w:rFonts w:asciiTheme="minorHAnsi" w:hAnsiTheme="minorHAnsi" w:cstheme="minorHAnsi"/>
          <w:b/>
          <w:sz w:val="24"/>
          <w:szCs w:val="24"/>
          <w:highlight w:val="white"/>
          <w:lang w:val="en-GB"/>
        </w:rPr>
      </w:pPr>
    </w:p>
    <w:p w14:paraId="74E9243A" w14:textId="77777777" w:rsidR="00B1117B" w:rsidRPr="00A046F3" w:rsidRDefault="00B1117B">
      <w:pPr>
        <w:rPr>
          <w:rFonts w:asciiTheme="minorHAnsi" w:hAnsiTheme="minorHAnsi" w:cstheme="minorHAnsi"/>
          <w:b/>
          <w:sz w:val="24"/>
          <w:szCs w:val="24"/>
          <w:highlight w:val="white"/>
          <w:lang w:val="en-GB"/>
        </w:rPr>
      </w:pPr>
    </w:p>
    <w:p w14:paraId="2F1FC845" w14:textId="77777777" w:rsidR="00B1117B" w:rsidRPr="00A046F3" w:rsidRDefault="00B1117B">
      <w:pPr>
        <w:rPr>
          <w:rFonts w:asciiTheme="minorHAnsi" w:hAnsiTheme="minorHAnsi" w:cstheme="minorHAnsi"/>
          <w:b/>
          <w:sz w:val="24"/>
          <w:szCs w:val="24"/>
          <w:highlight w:val="white"/>
          <w:lang w:val="en-GB"/>
        </w:rPr>
      </w:pPr>
    </w:p>
    <w:p w14:paraId="7152DB00" w14:textId="77777777" w:rsidR="00B1117B" w:rsidRPr="00A046F3" w:rsidRDefault="00B1117B">
      <w:pPr>
        <w:rPr>
          <w:rFonts w:asciiTheme="minorHAnsi" w:hAnsiTheme="minorHAnsi" w:cstheme="minorHAnsi"/>
          <w:b/>
          <w:sz w:val="24"/>
          <w:szCs w:val="24"/>
          <w:highlight w:val="white"/>
          <w:lang w:val="en-GB"/>
        </w:rPr>
      </w:pPr>
    </w:p>
    <w:p w14:paraId="12A88A56" w14:textId="77777777" w:rsidR="00B1117B" w:rsidRPr="00A046F3" w:rsidRDefault="00B3137F">
      <w:pPr>
        <w:rPr>
          <w:rFonts w:asciiTheme="minorHAnsi" w:hAnsiTheme="minorHAnsi" w:cstheme="minorHAnsi"/>
          <w:lang w:val="en-GB"/>
        </w:rPr>
      </w:pPr>
      <w:r w:rsidRPr="00A046F3">
        <w:rPr>
          <w:rFonts w:asciiTheme="minorHAnsi" w:hAnsiTheme="minorHAnsi" w:cstheme="minorHAnsi"/>
          <w:noProof/>
          <w:lang w:eastAsia="it-IT"/>
        </w:rPr>
        <w:lastRenderedPageBreak/>
        <w:drawing>
          <wp:inline distT="0" distB="0" distL="0" distR="0" wp14:anchorId="5A0EF5A4" wp14:editId="0AF28B31">
            <wp:extent cx="6120130" cy="2766060"/>
            <wp:effectExtent l="0" t="0" r="0" b="0"/>
            <wp:docPr id="29"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1"/>
                    <a:srcRect/>
                    <a:stretch>
                      <a:fillRect/>
                    </a:stretch>
                  </pic:blipFill>
                  <pic:spPr>
                    <a:xfrm>
                      <a:off x="0" y="0"/>
                      <a:ext cx="6120130" cy="2766060"/>
                    </a:xfrm>
                    <a:prstGeom prst="rect">
                      <a:avLst/>
                    </a:prstGeom>
                    <a:ln/>
                  </pic:spPr>
                </pic:pic>
              </a:graphicData>
            </a:graphic>
          </wp:inline>
        </w:drawing>
      </w:r>
    </w:p>
    <w:p w14:paraId="66CFB81E" w14:textId="27CF7A28" w:rsidR="00B1117B" w:rsidRPr="00A046F3" w:rsidRDefault="00B3137F">
      <w:pPr>
        <w:rPr>
          <w:i/>
          <w:sz w:val="24"/>
          <w:szCs w:val="24"/>
          <w:highlight w:val="white"/>
          <w:lang w:val="en-GB" w:eastAsia="it-IT"/>
        </w:rPr>
      </w:pPr>
      <w:r w:rsidRPr="00A046F3">
        <w:rPr>
          <w:i/>
          <w:sz w:val="24"/>
          <w:szCs w:val="24"/>
          <w:highlight w:val="white"/>
          <w:lang w:val="en-GB" w:eastAsia="it-IT"/>
        </w:rPr>
        <w:t xml:space="preserve">Multiplexe Aquatique du Saint Gilles Croix de Vie </w:t>
      </w:r>
      <w:r w:rsidR="002F10AB" w:rsidRPr="00A046F3">
        <w:rPr>
          <w:i/>
          <w:sz w:val="24"/>
          <w:szCs w:val="24"/>
          <w:highlight w:val="white"/>
          <w:lang w:val="en-GB" w:eastAsia="it-IT"/>
        </w:rPr>
        <w:t>–</w:t>
      </w:r>
      <w:r w:rsidRPr="00A046F3">
        <w:rPr>
          <w:i/>
          <w:sz w:val="24"/>
          <w:szCs w:val="24"/>
          <w:highlight w:val="white"/>
          <w:lang w:val="en-GB" w:eastAsia="it-IT"/>
        </w:rPr>
        <w:t xml:space="preserve"> </w:t>
      </w:r>
      <w:r w:rsidR="00161B03" w:rsidRPr="00A046F3">
        <w:rPr>
          <w:i/>
          <w:sz w:val="24"/>
          <w:szCs w:val="24"/>
          <w:highlight w:val="white"/>
          <w:lang w:val="en-GB" w:eastAsia="it-IT"/>
        </w:rPr>
        <w:t>Flooring</w:t>
      </w:r>
      <w:r w:rsidRPr="00A046F3">
        <w:rPr>
          <w:i/>
          <w:sz w:val="24"/>
          <w:szCs w:val="24"/>
          <w:highlight w:val="white"/>
          <w:lang w:val="en-GB" w:eastAsia="it-IT"/>
        </w:rPr>
        <w:t xml:space="preserve">: </w:t>
      </w:r>
      <w:hyperlink r:id="rId22">
        <w:r w:rsidRPr="00A046F3">
          <w:rPr>
            <w:i/>
            <w:sz w:val="24"/>
            <w:szCs w:val="24"/>
            <w:highlight w:val="white"/>
            <w:lang w:val="en-GB" w:eastAsia="it-IT"/>
          </w:rPr>
          <w:t>Landscape</w:t>
        </w:r>
      </w:hyperlink>
      <w:r w:rsidRPr="00A046F3">
        <w:rPr>
          <w:i/>
          <w:sz w:val="24"/>
          <w:szCs w:val="24"/>
          <w:highlight w:val="white"/>
          <w:lang w:val="en-GB" w:eastAsia="it-IT"/>
        </w:rPr>
        <w:t xml:space="preserve"> Tundra </w:t>
      </w:r>
      <w:r w:rsidR="00161B03" w:rsidRPr="00A046F3">
        <w:rPr>
          <w:i/>
          <w:sz w:val="24"/>
          <w:szCs w:val="24"/>
          <w:highlight w:val="white"/>
          <w:lang w:val="en-GB" w:eastAsia="it-IT"/>
        </w:rPr>
        <w:t>and</w:t>
      </w:r>
      <w:r w:rsidRPr="00A046F3">
        <w:rPr>
          <w:i/>
          <w:sz w:val="24"/>
          <w:szCs w:val="24"/>
          <w:highlight w:val="white"/>
          <w:lang w:val="en-GB" w:eastAsia="it-IT"/>
        </w:rPr>
        <w:t> Ocean </w:t>
      </w:r>
    </w:p>
    <w:p w14:paraId="49D73D8D" w14:textId="77777777" w:rsidR="00B1117B" w:rsidRPr="00A046F3" w:rsidRDefault="00B1117B">
      <w:pPr>
        <w:rPr>
          <w:rFonts w:asciiTheme="minorHAnsi" w:hAnsiTheme="minorHAnsi" w:cstheme="minorHAnsi"/>
          <w:lang w:val="en-GB"/>
        </w:rPr>
      </w:pPr>
    </w:p>
    <w:p w14:paraId="61611E37" w14:textId="77777777" w:rsidR="00B1117B" w:rsidRPr="00A046F3" w:rsidRDefault="00B3137F">
      <w:pPr>
        <w:rPr>
          <w:rFonts w:asciiTheme="minorHAnsi" w:hAnsiTheme="minorHAnsi" w:cstheme="minorHAnsi"/>
          <w:lang w:val="en-GB"/>
        </w:rPr>
      </w:pPr>
      <w:r w:rsidRPr="00A046F3">
        <w:rPr>
          <w:rFonts w:asciiTheme="minorHAnsi" w:hAnsiTheme="minorHAnsi" w:cstheme="minorHAnsi"/>
          <w:noProof/>
          <w:lang w:eastAsia="it-IT"/>
        </w:rPr>
        <w:drawing>
          <wp:inline distT="0" distB="0" distL="0" distR="0" wp14:anchorId="15D29EE2" wp14:editId="4C2613E6">
            <wp:extent cx="6120130" cy="2766060"/>
            <wp:effectExtent l="0" t="0" r="0" b="0"/>
            <wp:docPr id="3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23"/>
                    <a:srcRect/>
                    <a:stretch>
                      <a:fillRect/>
                    </a:stretch>
                  </pic:blipFill>
                  <pic:spPr>
                    <a:xfrm>
                      <a:off x="0" y="0"/>
                      <a:ext cx="6120130" cy="2766060"/>
                    </a:xfrm>
                    <a:prstGeom prst="rect">
                      <a:avLst/>
                    </a:prstGeom>
                    <a:ln/>
                  </pic:spPr>
                </pic:pic>
              </a:graphicData>
            </a:graphic>
          </wp:inline>
        </w:drawing>
      </w:r>
    </w:p>
    <w:p w14:paraId="114B2BAD" w14:textId="1F7C6ECB" w:rsidR="00161B03" w:rsidRPr="00A046F3" w:rsidRDefault="00161B03" w:rsidP="00161B03">
      <w:pPr>
        <w:rPr>
          <w:i/>
          <w:sz w:val="24"/>
          <w:szCs w:val="24"/>
          <w:highlight w:val="white"/>
          <w:lang w:val="en-GB" w:eastAsia="it-IT"/>
        </w:rPr>
      </w:pPr>
      <w:r w:rsidRPr="00A046F3">
        <w:rPr>
          <w:i/>
          <w:sz w:val="24"/>
          <w:szCs w:val="24"/>
          <w:highlight w:val="white"/>
          <w:lang w:val="en-GB" w:eastAsia="it-IT"/>
        </w:rPr>
        <w:t xml:space="preserve">Multiplexe Aquatique du Saint Gilles Croix de Vie </w:t>
      </w:r>
      <w:r w:rsidR="002F10AB" w:rsidRPr="00A046F3">
        <w:rPr>
          <w:i/>
          <w:sz w:val="24"/>
          <w:szCs w:val="24"/>
          <w:highlight w:val="white"/>
          <w:lang w:val="en-GB" w:eastAsia="it-IT"/>
        </w:rPr>
        <w:t>–</w:t>
      </w:r>
      <w:r w:rsidRPr="00A046F3">
        <w:rPr>
          <w:i/>
          <w:sz w:val="24"/>
          <w:szCs w:val="24"/>
          <w:highlight w:val="white"/>
          <w:lang w:val="en-GB" w:eastAsia="it-IT"/>
        </w:rPr>
        <w:t xml:space="preserve"> Flooring: </w:t>
      </w:r>
      <w:hyperlink r:id="rId24">
        <w:r w:rsidRPr="00A046F3">
          <w:rPr>
            <w:i/>
            <w:sz w:val="24"/>
            <w:szCs w:val="24"/>
            <w:highlight w:val="white"/>
            <w:lang w:val="en-GB" w:eastAsia="it-IT"/>
          </w:rPr>
          <w:t>Landscape</w:t>
        </w:r>
      </w:hyperlink>
      <w:r w:rsidRPr="00A046F3">
        <w:rPr>
          <w:i/>
          <w:sz w:val="24"/>
          <w:szCs w:val="24"/>
          <w:highlight w:val="white"/>
          <w:lang w:val="en-GB" w:eastAsia="it-IT"/>
        </w:rPr>
        <w:t xml:space="preserve"> Tundra and Ocean </w:t>
      </w:r>
    </w:p>
    <w:p w14:paraId="213569F8" w14:textId="77777777" w:rsidR="00B1117B" w:rsidRPr="00A046F3" w:rsidRDefault="00B1117B">
      <w:pPr>
        <w:rPr>
          <w:rFonts w:asciiTheme="minorHAnsi" w:hAnsiTheme="minorHAnsi" w:cstheme="minorHAnsi"/>
          <w:lang w:val="en-GB"/>
        </w:rPr>
      </w:pPr>
    </w:p>
    <w:p w14:paraId="192F0019" w14:textId="77777777" w:rsidR="00B1117B" w:rsidRPr="00A046F3" w:rsidRDefault="00B1117B">
      <w:pPr>
        <w:rPr>
          <w:rFonts w:asciiTheme="minorHAnsi" w:hAnsiTheme="minorHAnsi" w:cstheme="minorHAnsi"/>
          <w:lang w:val="en-GB"/>
        </w:rPr>
      </w:pPr>
    </w:p>
    <w:p w14:paraId="3B2390FB" w14:textId="77777777" w:rsidR="00B1117B" w:rsidRPr="00A046F3" w:rsidRDefault="00B1117B">
      <w:pPr>
        <w:rPr>
          <w:rFonts w:asciiTheme="minorHAnsi" w:hAnsiTheme="minorHAnsi" w:cstheme="minorHAnsi"/>
          <w:lang w:val="en-GB"/>
        </w:rPr>
      </w:pPr>
    </w:p>
    <w:p w14:paraId="5E7DB51D" w14:textId="77777777" w:rsidR="00B1117B" w:rsidRPr="00A046F3" w:rsidRDefault="00B1117B">
      <w:pPr>
        <w:rPr>
          <w:rFonts w:asciiTheme="minorHAnsi" w:hAnsiTheme="minorHAnsi" w:cstheme="minorHAnsi"/>
          <w:lang w:val="en-GB"/>
        </w:rPr>
      </w:pPr>
    </w:p>
    <w:p w14:paraId="179A01C3" w14:textId="77777777" w:rsidR="00B1117B" w:rsidRPr="00A046F3" w:rsidRDefault="00B1117B">
      <w:pPr>
        <w:rPr>
          <w:rFonts w:asciiTheme="minorHAnsi" w:hAnsiTheme="minorHAnsi" w:cstheme="minorHAnsi"/>
          <w:lang w:val="en-GB"/>
        </w:rPr>
      </w:pPr>
    </w:p>
    <w:p w14:paraId="0A4262B8" w14:textId="77777777" w:rsidR="00B1117B" w:rsidRPr="00A046F3" w:rsidRDefault="00B1117B">
      <w:pPr>
        <w:rPr>
          <w:rFonts w:asciiTheme="minorHAnsi" w:hAnsiTheme="minorHAnsi" w:cstheme="minorHAnsi"/>
          <w:lang w:val="en-GB"/>
        </w:rPr>
      </w:pPr>
    </w:p>
    <w:p w14:paraId="2FD1EE42" w14:textId="77777777" w:rsidR="00B1117B" w:rsidRPr="00A046F3" w:rsidRDefault="00B1117B">
      <w:pPr>
        <w:rPr>
          <w:rFonts w:asciiTheme="minorHAnsi" w:hAnsiTheme="minorHAnsi" w:cstheme="minorHAnsi"/>
          <w:lang w:val="en-GB"/>
        </w:rPr>
      </w:pPr>
    </w:p>
    <w:p w14:paraId="23AE2369" w14:textId="77777777" w:rsidR="00B1117B" w:rsidRPr="00A046F3" w:rsidRDefault="00B1117B">
      <w:pPr>
        <w:rPr>
          <w:rFonts w:asciiTheme="minorHAnsi" w:hAnsiTheme="minorHAnsi" w:cstheme="minorHAnsi"/>
          <w:lang w:val="en-GB"/>
        </w:rPr>
      </w:pPr>
    </w:p>
    <w:p w14:paraId="2E666DD9" w14:textId="77777777" w:rsidR="00161B03" w:rsidRPr="00A046F3" w:rsidRDefault="00161B03">
      <w:pPr>
        <w:jc w:val="both"/>
        <w:rPr>
          <w:rFonts w:asciiTheme="minorHAnsi" w:hAnsiTheme="minorHAnsi" w:cstheme="minorHAnsi"/>
          <w:b/>
          <w:lang w:val="en-GB"/>
        </w:rPr>
      </w:pPr>
      <w:r w:rsidRPr="00A046F3">
        <w:rPr>
          <w:rFonts w:asciiTheme="minorHAnsi" w:hAnsiTheme="minorHAnsi" w:cstheme="minorHAnsi"/>
          <w:b/>
          <w:lang w:val="en-GB"/>
        </w:rPr>
        <w:lastRenderedPageBreak/>
        <w:t>Maximum hygiene in the home</w:t>
      </w:r>
    </w:p>
    <w:p w14:paraId="5D8EF2EA" w14:textId="0509451A" w:rsidR="00B1117B" w:rsidRPr="00A046F3" w:rsidRDefault="00161B03">
      <w:pPr>
        <w:jc w:val="both"/>
        <w:rPr>
          <w:highlight w:val="white"/>
          <w:lang w:val="en-GB" w:eastAsia="it-IT"/>
        </w:rPr>
      </w:pPr>
      <w:r w:rsidRPr="00A046F3">
        <w:rPr>
          <w:highlight w:val="white"/>
          <w:lang w:val="en-GB" w:eastAsia="it-IT"/>
        </w:rPr>
        <w:t>Suit</w:t>
      </w:r>
      <w:r w:rsidR="00152610" w:rsidRPr="00A046F3">
        <w:rPr>
          <w:highlight w:val="white"/>
          <w:lang w:val="en-GB" w:eastAsia="it-IT"/>
        </w:rPr>
        <w:t>a</w:t>
      </w:r>
      <w:r w:rsidRPr="00A046F3">
        <w:rPr>
          <w:highlight w:val="white"/>
          <w:lang w:val="en-GB" w:eastAsia="it-IT"/>
        </w:rPr>
        <w:t>ble for any environment, b</w:t>
      </w:r>
      <w:r w:rsidR="00152610" w:rsidRPr="00A046F3">
        <w:rPr>
          <w:highlight w:val="white"/>
          <w:lang w:val="en-GB" w:eastAsia="it-IT"/>
        </w:rPr>
        <w:t>o</w:t>
      </w:r>
      <w:r w:rsidRPr="00A046F3">
        <w:rPr>
          <w:highlight w:val="white"/>
          <w:lang w:val="en-GB" w:eastAsia="it-IT"/>
        </w:rPr>
        <w:t xml:space="preserve">th indoors and outdoors, and able to destroy the four main strains of bacteria, </w:t>
      </w:r>
      <w:r w:rsidR="00B3137F" w:rsidRPr="00A046F3">
        <w:rPr>
          <w:b/>
          <w:bCs/>
          <w:highlight w:val="white"/>
          <w:lang w:val="en-GB" w:eastAsia="it-IT"/>
        </w:rPr>
        <w:t>Bios Antibacterial®</w:t>
      </w:r>
      <w:r w:rsidR="00B3137F" w:rsidRPr="00A046F3">
        <w:rPr>
          <w:highlight w:val="white"/>
          <w:lang w:val="en-GB" w:eastAsia="it-IT"/>
        </w:rPr>
        <w:t xml:space="preserve"> </w:t>
      </w:r>
      <w:r w:rsidRPr="00A046F3">
        <w:rPr>
          <w:highlight w:val="white"/>
          <w:lang w:val="en-GB" w:eastAsia="it-IT"/>
        </w:rPr>
        <w:t xml:space="preserve">also combats unpleasant odours, making it perfect for every room in the house, from the </w:t>
      </w:r>
      <w:r w:rsidRPr="00A046F3">
        <w:rPr>
          <w:b/>
          <w:bCs/>
          <w:highlight w:val="white"/>
          <w:lang w:val="en-GB" w:eastAsia="it-IT"/>
        </w:rPr>
        <w:t>bathroom</w:t>
      </w:r>
      <w:r w:rsidRPr="00A046F3">
        <w:rPr>
          <w:highlight w:val="white"/>
          <w:lang w:val="en-GB" w:eastAsia="it-IT"/>
        </w:rPr>
        <w:t xml:space="preserve"> to the </w:t>
      </w:r>
      <w:r w:rsidRPr="00A046F3">
        <w:rPr>
          <w:b/>
          <w:bCs/>
          <w:highlight w:val="white"/>
          <w:lang w:val="en-GB" w:eastAsia="it-IT"/>
        </w:rPr>
        <w:t>kitchen</w:t>
      </w:r>
      <w:r w:rsidRPr="00A046F3">
        <w:rPr>
          <w:highlight w:val="white"/>
          <w:lang w:val="en-GB" w:eastAsia="it-IT"/>
        </w:rPr>
        <w:t xml:space="preserve">, where, thanks to the </w:t>
      </w:r>
      <w:r w:rsidR="00152610" w:rsidRPr="00A046F3">
        <w:rPr>
          <w:b/>
          <w:bCs/>
          <w:highlight w:val="white"/>
          <w:lang w:val="en-GB" w:eastAsia="it-IT"/>
        </w:rPr>
        <w:t>large</w:t>
      </w:r>
      <w:r w:rsidR="00152610" w:rsidRPr="00A046F3">
        <w:rPr>
          <w:highlight w:val="white"/>
          <w:lang w:val="en-GB" w:eastAsia="it-IT"/>
        </w:rPr>
        <w:t xml:space="preserve"> </w:t>
      </w:r>
      <w:r w:rsidR="00152610" w:rsidRPr="00A046F3">
        <w:rPr>
          <w:b/>
          <w:bCs/>
          <w:highlight w:val="white"/>
          <w:lang w:val="en-GB" w:eastAsia="it-IT"/>
        </w:rPr>
        <w:t>low-thickness</w:t>
      </w:r>
      <w:r w:rsidRPr="00A046F3">
        <w:rPr>
          <w:b/>
          <w:bCs/>
          <w:highlight w:val="white"/>
          <w:lang w:val="en-GB" w:eastAsia="it-IT"/>
        </w:rPr>
        <w:t xml:space="preserve"> tiles</w:t>
      </w:r>
      <w:r w:rsidRPr="00A046F3">
        <w:rPr>
          <w:highlight w:val="white"/>
          <w:lang w:val="en-GB" w:eastAsia="it-IT"/>
        </w:rPr>
        <w:t>, it can also be used for worktops or as a covering material for tables and wall units.</w:t>
      </w:r>
    </w:p>
    <w:p w14:paraId="5009EA47" w14:textId="173F4182" w:rsidR="00B1117B" w:rsidRPr="00A046F3" w:rsidRDefault="00B3137F" w:rsidP="00152610">
      <w:pPr>
        <w:jc w:val="both"/>
        <w:rPr>
          <w:highlight w:val="white"/>
          <w:lang w:val="en-GB" w:eastAsia="it-IT"/>
        </w:rPr>
      </w:pPr>
      <w:r w:rsidRPr="00A046F3">
        <w:rPr>
          <w:highlight w:val="white"/>
          <w:lang w:val="en-GB" w:eastAsia="it-IT"/>
        </w:rPr>
        <w:t>In</w:t>
      </w:r>
      <w:r w:rsidR="007C628B" w:rsidRPr="00A046F3">
        <w:rPr>
          <w:highlight w:val="white"/>
          <w:lang w:val="en-GB" w:eastAsia="it-IT"/>
        </w:rPr>
        <w:t xml:space="preserve"> </w:t>
      </w:r>
      <w:r w:rsidR="00152610" w:rsidRPr="00A046F3">
        <w:rPr>
          <w:highlight w:val="white"/>
          <w:lang w:val="en-GB" w:eastAsia="it-IT"/>
        </w:rPr>
        <w:t>addition</w:t>
      </w:r>
      <w:r w:rsidR="007C628B" w:rsidRPr="00A046F3">
        <w:rPr>
          <w:highlight w:val="white"/>
          <w:lang w:val="en-GB" w:eastAsia="it-IT"/>
        </w:rPr>
        <w:t xml:space="preserve">, the </w:t>
      </w:r>
      <w:r w:rsidR="004C002B" w:rsidRPr="00A046F3">
        <w:rPr>
          <w:highlight w:val="white"/>
          <w:lang w:val="en-GB" w:eastAsia="it-IT"/>
        </w:rPr>
        <w:t>benefits</w:t>
      </w:r>
      <w:r w:rsidR="007C628B" w:rsidRPr="00A046F3">
        <w:rPr>
          <w:highlight w:val="white"/>
          <w:lang w:val="en-GB" w:eastAsia="it-IT"/>
        </w:rPr>
        <w:t xml:space="preserve"> are even more impressive </w:t>
      </w:r>
      <w:r w:rsidRPr="00A046F3">
        <w:rPr>
          <w:highlight w:val="white"/>
          <w:lang w:val="en-GB" w:eastAsia="it-IT"/>
        </w:rPr>
        <w:t>in</w:t>
      </w:r>
      <w:r w:rsidR="007C628B" w:rsidRPr="00A046F3">
        <w:rPr>
          <w:highlight w:val="white"/>
          <w:lang w:val="en-GB" w:eastAsia="it-IT"/>
        </w:rPr>
        <w:t xml:space="preserve"> the </w:t>
      </w:r>
      <w:r w:rsidRPr="00A046F3">
        <w:rPr>
          <w:highlight w:val="white"/>
          <w:lang w:val="en-GB" w:eastAsia="it-IT"/>
        </w:rPr>
        <w:t>presen</w:t>
      </w:r>
      <w:r w:rsidR="007C628B" w:rsidRPr="00A046F3">
        <w:rPr>
          <w:highlight w:val="white"/>
          <w:lang w:val="en-GB" w:eastAsia="it-IT"/>
        </w:rPr>
        <w:t xml:space="preserve">ce of humidity, a traditionally fertile environment for </w:t>
      </w:r>
      <w:r w:rsidRPr="00A046F3">
        <w:rPr>
          <w:b/>
          <w:bCs/>
          <w:highlight w:val="white"/>
          <w:lang w:val="en-GB" w:eastAsia="it-IT"/>
        </w:rPr>
        <w:t>ba</w:t>
      </w:r>
      <w:r w:rsidR="007C628B" w:rsidRPr="00A046F3">
        <w:rPr>
          <w:b/>
          <w:bCs/>
          <w:highlight w:val="white"/>
          <w:lang w:val="en-GB" w:eastAsia="it-IT"/>
        </w:rPr>
        <w:t>c</w:t>
      </w:r>
      <w:r w:rsidRPr="00A046F3">
        <w:rPr>
          <w:b/>
          <w:bCs/>
          <w:highlight w:val="white"/>
          <w:lang w:val="en-GB" w:eastAsia="it-IT"/>
        </w:rPr>
        <w:t>teria</w:t>
      </w:r>
      <w:r w:rsidRPr="00A046F3">
        <w:rPr>
          <w:highlight w:val="white"/>
          <w:lang w:val="en-GB" w:eastAsia="it-IT"/>
        </w:rPr>
        <w:t>.</w:t>
      </w:r>
      <w:r w:rsidR="007C628B" w:rsidRPr="00A046F3">
        <w:rPr>
          <w:highlight w:val="white"/>
          <w:lang w:val="en-GB" w:eastAsia="it-IT"/>
        </w:rPr>
        <w:t xml:space="preserve"> In</w:t>
      </w:r>
      <w:r w:rsidRPr="00A046F3">
        <w:rPr>
          <w:highlight w:val="white"/>
          <w:lang w:val="en-GB" w:eastAsia="it-IT"/>
        </w:rPr>
        <w:t> </w:t>
      </w:r>
      <w:r w:rsidR="007C628B" w:rsidRPr="00A046F3">
        <w:rPr>
          <w:b/>
          <w:bCs/>
          <w:highlight w:val="white"/>
          <w:lang w:val="en-GB" w:eastAsia="it-IT"/>
        </w:rPr>
        <w:t>swimming pools</w:t>
      </w:r>
      <w:r w:rsidR="007C628B" w:rsidRPr="00A046F3">
        <w:rPr>
          <w:highlight w:val="white"/>
          <w:lang w:val="en-GB" w:eastAsia="it-IT"/>
        </w:rPr>
        <w:t xml:space="preserve"> and </w:t>
      </w:r>
      <w:r w:rsidRPr="00A046F3">
        <w:rPr>
          <w:highlight w:val="white"/>
          <w:lang w:val="en-GB" w:eastAsia="it-IT"/>
        </w:rPr>
        <w:t>outdoor</w:t>
      </w:r>
      <w:r w:rsidR="007C628B" w:rsidRPr="00A046F3">
        <w:rPr>
          <w:highlight w:val="white"/>
          <w:lang w:val="en-GB" w:eastAsia="it-IT"/>
        </w:rPr>
        <w:t xml:space="preserve"> areas</w:t>
      </w:r>
      <w:r w:rsidRPr="00A046F3">
        <w:rPr>
          <w:highlight w:val="white"/>
          <w:lang w:val="en-GB" w:eastAsia="it-IT"/>
        </w:rPr>
        <w:t xml:space="preserve">, </w:t>
      </w:r>
      <w:r w:rsidRPr="00A046F3">
        <w:rPr>
          <w:b/>
          <w:bCs/>
          <w:highlight w:val="white"/>
          <w:lang w:val="en-GB" w:eastAsia="it-IT"/>
        </w:rPr>
        <w:t xml:space="preserve">Bios Antibacterial® </w:t>
      </w:r>
      <w:r w:rsidR="007C628B" w:rsidRPr="00A046F3">
        <w:rPr>
          <w:b/>
          <w:bCs/>
          <w:highlight w:val="white"/>
          <w:lang w:val="en-GB" w:eastAsia="it-IT"/>
        </w:rPr>
        <w:t>technology</w:t>
      </w:r>
      <w:r w:rsidR="007C628B" w:rsidRPr="00A046F3">
        <w:rPr>
          <w:highlight w:val="white"/>
          <w:lang w:val="en-GB" w:eastAsia="it-IT"/>
        </w:rPr>
        <w:t xml:space="preserve"> </w:t>
      </w:r>
      <w:r w:rsidRPr="00A046F3">
        <w:rPr>
          <w:highlight w:val="white"/>
          <w:lang w:val="en-GB" w:eastAsia="it-IT"/>
        </w:rPr>
        <w:t>c</w:t>
      </w:r>
      <w:r w:rsidR="007C628B" w:rsidRPr="00A046F3">
        <w:rPr>
          <w:highlight w:val="white"/>
          <w:lang w:val="en-GB" w:eastAsia="it-IT"/>
        </w:rPr>
        <w:t>an destroy bacteria and combat mould, yeast and fungi</w:t>
      </w:r>
      <w:r w:rsidRPr="00A046F3">
        <w:rPr>
          <w:highlight w:val="white"/>
          <w:lang w:val="en-GB" w:eastAsia="it-IT"/>
        </w:rPr>
        <w:t>.</w:t>
      </w:r>
    </w:p>
    <w:p w14:paraId="276D7585" w14:textId="77777777" w:rsidR="00B1117B" w:rsidRPr="00A046F3" w:rsidRDefault="00B1117B">
      <w:pPr>
        <w:rPr>
          <w:rFonts w:asciiTheme="minorHAnsi" w:eastAsia="Source Sans Pro" w:hAnsiTheme="minorHAnsi" w:cstheme="minorHAnsi"/>
          <w:color w:val="4E4E4E"/>
          <w:sz w:val="27"/>
          <w:szCs w:val="27"/>
          <w:highlight w:val="white"/>
          <w:lang w:val="en-GB"/>
        </w:rPr>
      </w:pPr>
    </w:p>
    <w:p w14:paraId="2D422CFC" w14:textId="77777777" w:rsidR="00B1117B" w:rsidRPr="00A046F3" w:rsidRDefault="00B3137F">
      <w:pPr>
        <w:rPr>
          <w:rFonts w:asciiTheme="minorHAnsi" w:eastAsia="Source Sans Pro" w:hAnsiTheme="minorHAnsi" w:cstheme="minorHAnsi"/>
          <w:color w:val="4E4E4E"/>
          <w:sz w:val="27"/>
          <w:szCs w:val="27"/>
          <w:highlight w:val="white"/>
          <w:lang w:val="en-GB"/>
        </w:rPr>
      </w:pPr>
      <w:r w:rsidRPr="00A046F3">
        <w:rPr>
          <w:rFonts w:asciiTheme="minorHAnsi" w:hAnsiTheme="minorHAnsi" w:cstheme="minorHAnsi"/>
          <w:noProof/>
          <w:lang w:eastAsia="it-IT"/>
        </w:rPr>
        <w:drawing>
          <wp:inline distT="0" distB="0" distL="0" distR="0" wp14:anchorId="6BD6498D" wp14:editId="16D08EC0">
            <wp:extent cx="6120130" cy="2766060"/>
            <wp:effectExtent l="0" t="0" r="0" b="0"/>
            <wp:docPr id="31"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5"/>
                    <a:srcRect/>
                    <a:stretch>
                      <a:fillRect/>
                    </a:stretch>
                  </pic:blipFill>
                  <pic:spPr>
                    <a:xfrm>
                      <a:off x="0" y="0"/>
                      <a:ext cx="6120130" cy="2766060"/>
                    </a:xfrm>
                    <a:prstGeom prst="rect">
                      <a:avLst/>
                    </a:prstGeom>
                    <a:ln/>
                  </pic:spPr>
                </pic:pic>
              </a:graphicData>
            </a:graphic>
          </wp:inline>
        </w:drawing>
      </w:r>
    </w:p>
    <w:p w14:paraId="5EC485D4" w14:textId="7C31E58D" w:rsidR="00B1117B" w:rsidRPr="00A046F3" w:rsidRDefault="007C628B">
      <w:pPr>
        <w:rPr>
          <w:i/>
          <w:highlight w:val="white"/>
          <w:lang w:val="en-GB" w:eastAsia="it-IT"/>
        </w:rPr>
      </w:pPr>
      <w:r w:rsidRPr="00A046F3">
        <w:rPr>
          <w:i/>
          <w:highlight w:val="white"/>
          <w:lang w:val="en-GB" w:eastAsia="it-IT"/>
        </w:rPr>
        <w:t xml:space="preserve">Worktop made from </w:t>
      </w:r>
      <w:r w:rsidR="00B3137F" w:rsidRPr="00A046F3">
        <w:rPr>
          <w:i/>
          <w:highlight w:val="white"/>
          <w:lang w:val="en-GB" w:eastAsia="it-IT"/>
        </w:rPr>
        <w:t>Marmoker Statuario Grigio</w:t>
      </w:r>
    </w:p>
    <w:p w14:paraId="344EFE64" w14:textId="77777777" w:rsidR="00B1117B" w:rsidRPr="00A046F3" w:rsidRDefault="00B1117B">
      <w:pPr>
        <w:rPr>
          <w:rFonts w:asciiTheme="minorHAnsi" w:hAnsiTheme="minorHAnsi" w:cstheme="minorHAnsi"/>
          <w:i/>
          <w:highlight w:val="white"/>
          <w:lang w:val="en-GB"/>
        </w:rPr>
      </w:pPr>
    </w:p>
    <w:p w14:paraId="55821D24" w14:textId="77777777" w:rsidR="00B1117B" w:rsidRPr="00A046F3" w:rsidRDefault="00B3137F">
      <w:pPr>
        <w:rPr>
          <w:rFonts w:asciiTheme="minorHAnsi" w:eastAsia="Source Sans Pro" w:hAnsiTheme="minorHAnsi" w:cstheme="minorHAnsi"/>
          <w:color w:val="4E4E4E"/>
          <w:sz w:val="27"/>
          <w:szCs w:val="27"/>
          <w:highlight w:val="white"/>
          <w:lang w:val="en-GB"/>
        </w:rPr>
      </w:pPr>
      <w:r w:rsidRPr="00A046F3">
        <w:rPr>
          <w:rFonts w:asciiTheme="minorHAnsi" w:hAnsiTheme="minorHAnsi" w:cstheme="minorHAnsi"/>
          <w:noProof/>
          <w:lang w:eastAsia="it-IT"/>
        </w:rPr>
        <w:drawing>
          <wp:inline distT="0" distB="0" distL="0" distR="0" wp14:anchorId="5A011E36" wp14:editId="77F0DBE0">
            <wp:extent cx="5772696" cy="2609034"/>
            <wp:effectExtent l="0" t="0" r="0" b="0"/>
            <wp:docPr id="32"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6"/>
                    <a:srcRect/>
                    <a:stretch>
                      <a:fillRect/>
                    </a:stretch>
                  </pic:blipFill>
                  <pic:spPr>
                    <a:xfrm>
                      <a:off x="0" y="0"/>
                      <a:ext cx="5772696" cy="2609034"/>
                    </a:xfrm>
                    <a:prstGeom prst="rect">
                      <a:avLst/>
                    </a:prstGeom>
                    <a:ln/>
                  </pic:spPr>
                </pic:pic>
              </a:graphicData>
            </a:graphic>
          </wp:inline>
        </w:drawing>
      </w:r>
    </w:p>
    <w:p w14:paraId="7BA4CD9C" w14:textId="45E0C6DA" w:rsidR="00B1117B" w:rsidRPr="00A046F3" w:rsidRDefault="007C628B">
      <w:pPr>
        <w:rPr>
          <w:i/>
          <w:highlight w:val="white"/>
          <w:lang w:val="en-GB" w:eastAsia="it-IT"/>
        </w:rPr>
      </w:pPr>
      <w:r w:rsidRPr="00A046F3">
        <w:rPr>
          <w:i/>
          <w:highlight w:val="white"/>
          <w:lang w:val="en-GB" w:eastAsia="it-IT"/>
        </w:rPr>
        <w:t>Flooring</w:t>
      </w:r>
      <w:r w:rsidR="004B760F" w:rsidRPr="00A046F3">
        <w:rPr>
          <w:i/>
          <w:highlight w:val="white"/>
          <w:lang w:val="en-GB" w:eastAsia="it-IT"/>
        </w:rPr>
        <w:t>:</w:t>
      </w:r>
      <w:r w:rsidRPr="00A046F3">
        <w:rPr>
          <w:i/>
          <w:highlight w:val="white"/>
          <w:lang w:val="en-GB" w:eastAsia="it-IT"/>
        </w:rPr>
        <w:t xml:space="preserve"> </w:t>
      </w:r>
      <w:r w:rsidR="00B3137F" w:rsidRPr="00A046F3">
        <w:rPr>
          <w:i/>
          <w:highlight w:val="white"/>
          <w:lang w:val="en-GB" w:eastAsia="it-IT"/>
        </w:rPr>
        <w:t>Onice Ghiaccio</w:t>
      </w:r>
      <w:r w:rsidR="004B760F" w:rsidRPr="00A046F3">
        <w:rPr>
          <w:i/>
          <w:highlight w:val="white"/>
          <w:lang w:val="en-GB" w:eastAsia="it-IT"/>
        </w:rPr>
        <w:t xml:space="preserve"> –</w:t>
      </w:r>
      <w:r w:rsidR="00B3137F" w:rsidRPr="00A046F3">
        <w:rPr>
          <w:i/>
          <w:highlight w:val="white"/>
          <w:lang w:val="en-GB" w:eastAsia="it-IT"/>
        </w:rPr>
        <w:t xml:space="preserve"> </w:t>
      </w:r>
      <w:r w:rsidRPr="00A046F3">
        <w:rPr>
          <w:i/>
          <w:highlight w:val="white"/>
          <w:lang w:val="en-GB" w:eastAsia="it-IT"/>
        </w:rPr>
        <w:t>Wall covering</w:t>
      </w:r>
      <w:r w:rsidR="004B760F" w:rsidRPr="00A046F3">
        <w:rPr>
          <w:i/>
          <w:highlight w:val="white"/>
          <w:lang w:val="en-GB" w:eastAsia="it-IT"/>
        </w:rPr>
        <w:t>:</w:t>
      </w:r>
      <w:r w:rsidRPr="00A046F3">
        <w:rPr>
          <w:i/>
          <w:highlight w:val="white"/>
          <w:lang w:val="en-GB" w:eastAsia="it-IT"/>
        </w:rPr>
        <w:t xml:space="preserve"> </w:t>
      </w:r>
      <w:r w:rsidR="00B3137F" w:rsidRPr="00A046F3">
        <w:rPr>
          <w:i/>
          <w:highlight w:val="white"/>
          <w:lang w:val="en-GB" w:eastAsia="it-IT"/>
        </w:rPr>
        <w:t>Onice Quarzo</w:t>
      </w:r>
    </w:p>
    <w:p w14:paraId="7C70CA36" w14:textId="77777777" w:rsidR="00B1117B" w:rsidRPr="00A046F3" w:rsidRDefault="00B1117B">
      <w:pPr>
        <w:rPr>
          <w:rFonts w:asciiTheme="minorHAnsi" w:eastAsia="Source Sans Pro" w:hAnsiTheme="minorHAnsi" w:cstheme="minorHAnsi"/>
          <w:i/>
          <w:color w:val="4E4E4E"/>
          <w:sz w:val="27"/>
          <w:szCs w:val="27"/>
          <w:highlight w:val="white"/>
          <w:lang w:val="en-GB"/>
        </w:rPr>
      </w:pPr>
    </w:p>
    <w:p w14:paraId="0E0A733B" w14:textId="77777777" w:rsidR="00B1117B" w:rsidRPr="00A046F3" w:rsidRDefault="00B3137F">
      <w:pPr>
        <w:rPr>
          <w:rFonts w:asciiTheme="minorHAnsi" w:eastAsia="Source Sans Pro" w:hAnsiTheme="minorHAnsi" w:cstheme="minorHAnsi"/>
          <w:color w:val="4E4E4E"/>
          <w:sz w:val="27"/>
          <w:szCs w:val="27"/>
          <w:highlight w:val="white"/>
          <w:lang w:val="en-GB"/>
        </w:rPr>
      </w:pPr>
      <w:r w:rsidRPr="00A046F3">
        <w:rPr>
          <w:rFonts w:asciiTheme="minorHAnsi" w:hAnsiTheme="minorHAnsi" w:cstheme="minorHAnsi"/>
          <w:noProof/>
          <w:lang w:eastAsia="it-IT"/>
        </w:rPr>
        <w:lastRenderedPageBreak/>
        <w:drawing>
          <wp:inline distT="0" distB="0" distL="0" distR="0" wp14:anchorId="6E300D8B" wp14:editId="4484805C">
            <wp:extent cx="5744009" cy="2596068"/>
            <wp:effectExtent l="0" t="0" r="0" b="0"/>
            <wp:docPr id="3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7"/>
                    <a:srcRect/>
                    <a:stretch>
                      <a:fillRect/>
                    </a:stretch>
                  </pic:blipFill>
                  <pic:spPr>
                    <a:xfrm>
                      <a:off x="0" y="0"/>
                      <a:ext cx="5744009" cy="2596068"/>
                    </a:xfrm>
                    <a:prstGeom prst="rect">
                      <a:avLst/>
                    </a:prstGeom>
                    <a:ln/>
                  </pic:spPr>
                </pic:pic>
              </a:graphicData>
            </a:graphic>
          </wp:inline>
        </w:drawing>
      </w:r>
    </w:p>
    <w:p w14:paraId="41F34A6B" w14:textId="77777777" w:rsidR="00B1117B" w:rsidRPr="00A046F3" w:rsidRDefault="00B1117B">
      <w:pPr>
        <w:rPr>
          <w:rFonts w:asciiTheme="minorHAnsi" w:eastAsia="Source Sans Pro" w:hAnsiTheme="minorHAnsi" w:cstheme="minorHAnsi"/>
          <w:color w:val="4E4E4E"/>
          <w:sz w:val="27"/>
          <w:szCs w:val="27"/>
          <w:highlight w:val="white"/>
          <w:lang w:val="en-GB"/>
        </w:rPr>
      </w:pPr>
    </w:p>
    <w:p w14:paraId="2D7AB640" w14:textId="77777777" w:rsidR="00B1117B" w:rsidRPr="00A046F3" w:rsidRDefault="00B3137F">
      <w:pPr>
        <w:rPr>
          <w:rFonts w:asciiTheme="minorHAnsi" w:eastAsia="Source Sans Pro" w:hAnsiTheme="minorHAnsi" w:cstheme="minorHAnsi"/>
          <w:color w:val="4E4E4E"/>
          <w:sz w:val="27"/>
          <w:szCs w:val="27"/>
          <w:highlight w:val="white"/>
          <w:lang w:val="en-GB"/>
        </w:rPr>
      </w:pPr>
      <w:r w:rsidRPr="00A046F3">
        <w:rPr>
          <w:rFonts w:asciiTheme="minorHAnsi" w:hAnsiTheme="minorHAnsi" w:cstheme="minorHAnsi"/>
          <w:noProof/>
          <w:lang w:eastAsia="it-IT"/>
        </w:rPr>
        <w:drawing>
          <wp:inline distT="0" distB="0" distL="0" distR="0" wp14:anchorId="2A3D34CC" wp14:editId="091F34C1">
            <wp:extent cx="5745386" cy="2596690"/>
            <wp:effectExtent l="0" t="0" r="0" b="0"/>
            <wp:docPr id="35"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28"/>
                    <a:srcRect/>
                    <a:stretch>
                      <a:fillRect/>
                    </a:stretch>
                  </pic:blipFill>
                  <pic:spPr>
                    <a:xfrm>
                      <a:off x="0" y="0"/>
                      <a:ext cx="5745386" cy="2596690"/>
                    </a:xfrm>
                    <a:prstGeom prst="rect">
                      <a:avLst/>
                    </a:prstGeom>
                    <a:ln/>
                  </pic:spPr>
                </pic:pic>
              </a:graphicData>
            </a:graphic>
          </wp:inline>
        </w:drawing>
      </w:r>
    </w:p>
    <w:p w14:paraId="57AE84BF" w14:textId="0EE12512" w:rsidR="00B1117B" w:rsidRPr="00A046F3" w:rsidRDefault="007C628B">
      <w:pPr>
        <w:rPr>
          <w:i/>
          <w:highlight w:val="white"/>
          <w:lang w:val="en-GB" w:eastAsia="it-IT"/>
        </w:rPr>
      </w:pPr>
      <w:r w:rsidRPr="00A046F3">
        <w:rPr>
          <w:i/>
          <w:highlight w:val="white"/>
          <w:lang w:val="en-GB" w:eastAsia="it-IT"/>
        </w:rPr>
        <w:t>Flooring</w:t>
      </w:r>
      <w:r w:rsidR="00B3137F" w:rsidRPr="00A046F3">
        <w:rPr>
          <w:i/>
          <w:highlight w:val="white"/>
          <w:lang w:val="en-GB" w:eastAsia="it-IT"/>
        </w:rPr>
        <w:t>: Pietra Baugè Beige</w:t>
      </w:r>
    </w:p>
    <w:p w14:paraId="5D2788DF" w14:textId="77777777" w:rsidR="00B1117B" w:rsidRPr="00A046F3" w:rsidRDefault="00B1117B">
      <w:pPr>
        <w:rPr>
          <w:rFonts w:asciiTheme="minorHAnsi" w:hAnsiTheme="minorHAnsi" w:cstheme="minorHAnsi"/>
          <w:color w:val="4E4E4E"/>
          <w:lang w:val="en-GB"/>
        </w:rPr>
      </w:pPr>
    </w:p>
    <w:p w14:paraId="50BACC05" w14:textId="77777777" w:rsidR="00B1117B" w:rsidRPr="00A046F3" w:rsidRDefault="00B1117B">
      <w:pPr>
        <w:rPr>
          <w:rFonts w:asciiTheme="minorHAnsi" w:hAnsiTheme="minorHAnsi" w:cstheme="minorHAnsi"/>
          <w:b/>
          <w:sz w:val="24"/>
          <w:szCs w:val="24"/>
          <w:highlight w:val="white"/>
          <w:lang w:val="en-GB"/>
        </w:rPr>
      </w:pPr>
    </w:p>
    <w:p w14:paraId="4A08D56C" w14:textId="77777777" w:rsidR="00B1117B" w:rsidRPr="00A046F3" w:rsidRDefault="00B1117B">
      <w:pPr>
        <w:rPr>
          <w:rFonts w:asciiTheme="minorHAnsi" w:hAnsiTheme="minorHAnsi" w:cstheme="minorHAnsi"/>
          <w:lang w:val="en-GB"/>
        </w:rPr>
      </w:pPr>
    </w:p>
    <w:sectPr w:rsidR="00B1117B" w:rsidRPr="00A046F3">
      <w:headerReference w:type="even" r:id="rId29"/>
      <w:headerReference w:type="default" r:id="rId30"/>
      <w:footerReference w:type="even" r:id="rId31"/>
      <w:footerReference w:type="default" r:id="rId32"/>
      <w:headerReference w:type="first" r:id="rId33"/>
      <w:footerReference w:type="first" r:id="rId34"/>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EBEFE4" w14:textId="77777777" w:rsidR="007E0ADD" w:rsidRDefault="007E0ADD">
      <w:pPr>
        <w:spacing w:after="0" w:line="240" w:lineRule="auto"/>
      </w:pPr>
      <w:r>
        <w:separator/>
      </w:r>
    </w:p>
  </w:endnote>
  <w:endnote w:type="continuationSeparator" w:id="0">
    <w:p w14:paraId="2721F7A4" w14:textId="77777777" w:rsidR="007E0ADD" w:rsidRDefault="007E0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E1485" w14:textId="77777777" w:rsidR="00B1117B" w:rsidRDefault="00B1117B">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57F34" w14:textId="77777777" w:rsidR="00B1117B" w:rsidRDefault="00B3137F">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0E6A5B">
      <w:rPr>
        <w:noProof/>
        <w:color w:val="000000"/>
      </w:rPr>
      <w:t>7</w:t>
    </w:r>
    <w:r>
      <w:rPr>
        <w:color w:val="000000"/>
      </w:rPr>
      <w:fldChar w:fldCharType="end"/>
    </w:r>
  </w:p>
  <w:p w14:paraId="336D923B" w14:textId="77777777" w:rsidR="00B1117B" w:rsidRDefault="00B1117B">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EDE8" w14:textId="77777777" w:rsidR="00B1117B" w:rsidRDefault="00B1117B">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9D46F4" w14:textId="77777777" w:rsidR="007E0ADD" w:rsidRDefault="007E0ADD">
      <w:pPr>
        <w:spacing w:after="0" w:line="240" w:lineRule="auto"/>
      </w:pPr>
      <w:r>
        <w:separator/>
      </w:r>
    </w:p>
  </w:footnote>
  <w:footnote w:type="continuationSeparator" w:id="0">
    <w:p w14:paraId="06D8404F" w14:textId="77777777" w:rsidR="007E0ADD" w:rsidRDefault="007E0A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E6B5C1" w14:textId="77777777" w:rsidR="00B1117B" w:rsidRDefault="00B1117B">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A2C4D" w14:textId="77777777" w:rsidR="00B1117B" w:rsidRDefault="00B1117B">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D17C3" w14:textId="77777777" w:rsidR="00B1117B" w:rsidRDefault="00B1117B">
    <w:pPr>
      <w:pBdr>
        <w:top w:val="nil"/>
        <w:left w:val="nil"/>
        <w:bottom w:val="nil"/>
        <w:right w:val="nil"/>
        <w:between w:val="nil"/>
      </w:pBdr>
      <w:tabs>
        <w:tab w:val="center" w:pos="4819"/>
        <w:tab w:val="right" w:pos="96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17B"/>
    <w:rsid w:val="000E6A5B"/>
    <w:rsid w:val="00152610"/>
    <w:rsid w:val="00161B03"/>
    <w:rsid w:val="0016436E"/>
    <w:rsid w:val="001C5BDE"/>
    <w:rsid w:val="00262153"/>
    <w:rsid w:val="002C3082"/>
    <w:rsid w:val="002F10AB"/>
    <w:rsid w:val="002F5EEE"/>
    <w:rsid w:val="00403809"/>
    <w:rsid w:val="004457FB"/>
    <w:rsid w:val="004B560E"/>
    <w:rsid w:val="004B760F"/>
    <w:rsid w:val="004C002B"/>
    <w:rsid w:val="005751D8"/>
    <w:rsid w:val="0060416A"/>
    <w:rsid w:val="0063038F"/>
    <w:rsid w:val="006535DD"/>
    <w:rsid w:val="00660878"/>
    <w:rsid w:val="007C628B"/>
    <w:rsid w:val="007E0ADD"/>
    <w:rsid w:val="00811CE3"/>
    <w:rsid w:val="00827B7B"/>
    <w:rsid w:val="008B7453"/>
    <w:rsid w:val="00A046F3"/>
    <w:rsid w:val="00A7340B"/>
    <w:rsid w:val="00A80FD1"/>
    <w:rsid w:val="00B1117B"/>
    <w:rsid w:val="00B3137F"/>
    <w:rsid w:val="00C147B8"/>
    <w:rsid w:val="00C41472"/>
    <w:rsid w:val="00CC7EF8"/>
    <w:rsid w:val="00D05AFF"/>
    <w:rsid w:val="00D93697"/>
    <w:rsid w:val="00E64BBC"/>
    <w:rsid w:val="00F308A6"/>
    <w:rsid w:val="00FE45D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53D62"/>
  <w15:docId w15:val="{C8461CE5-0507-4B91-9CDE-059F86AAD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it-IT" w:eastAsia="en-N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3D0A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customStyle="1" w:styleId="Titolo1Carattere">
    <w:name w:val="Titolo 1 Carattere"/>
    <w:basedOn w:val="Carpredefinitoparagrafo"/>
    <w:link w:val="Titolo1"/>
    <w:uiPriority w:val="9"/>
    <w:rsid w:val="003D0A18"/>
    <w:rPr>
      <w:rFonts w:ascii="Times New Roman" w:eastAsia="Times New Roman" w:hAnsi="Times New Roman" w:cs="Times New Roman"/>
      <w:b/>
      <w:bCs/>
      <w:kern w:val="36"/>
      <w:sz w:val="48"/>
      <w:szCs w:val="48"/>
      <w:lang w:eastAsia="it-IT"/>
    </w:rPr>
  </w:style>
  <w:style w:type="character" w:styleId="Enfasigrassetto">
    <w:name w:val="Strong"/>
    <w:basedOn w:val="Carpredefinitoparagrafo"/>
    <w:uiPriority w:val="22"/>
    <w:qFormat/>
    <w:rsid w:val="003D0A18"/>
    <w:rPr>
      <w:b/>
      <w:bCs/>
    </w:rPr>
  </w:style>
  <w:style w:type="character" w:styleId="Collegamentoipertestuale">
    <w:name w:val="Hyperlink"/>
    <w:basedOn w:val="Carpredefinitoparagrafo"/>
    <w:semiHidden/>
    <w:unhideWhenUsed/>
    <w:rsid w:val="003D0A18"/>
    <w:rPr>
      <w:color w:val="0000FF"/>
      <w:u w:val="single"/>
    </w:rPr>
  </w:style>
  <w:style w:type="paragraph" w:styleId="NormaleWeb">
    <w:name w:val="Normal (Web)"/>
    <w:basedOn w:val="Normale"/>
    <w:uiPriority w:val="99"/>
    <w:unhideWhenUsed/>
    <w:rsid w:val="003D0A1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99"/>
    <w:qFormat/>
    <w:rsid w:val="00796D00"/>
    <w:rPr>
      <w:i/>
      <w:iCs/>
    </w:rPr>
  </w:style>
  <w:style w:type="paragraph" w:styleId="Intestazione">
    <w:name w:val="header"/>
    <w:basedOn w:val="Normale"/>
    <w:link w:val="IntestazioneCarattere"/>
    <w:uiPriority w:val="99"/>
    <w:unhideWhenUsed/>
    <w:rsid w:val="00F06EA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06EA9"/>
  </w:style>
  <w:style w:type="paragraph" w:styleId="Pidipagina">
    <w:name w:val="footer"/>
    <w:basedOn w:val="Normale"/>
    <w:link w:val="PidipaginaCarattere"/>
    <w:uiPriority w:val="99"/>
    <w:unhideWhenUsed/>
    <w:rsid w:val="00F06EA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06EA9"/>
  </w:style>
  <w:style w:type="paragraph" w:styleId="Testofumetto">
    <w:name w:val="Balloon Text"/>
    <w:basedOn w:val="Normale"/>
    <w:link w:val="TestofumettoCarattere"/>
    <w:uiPriority w:val="99"/>
    <w:semiHidden/>
    <w:unhideWhenUsed/>
    <w:rsid w:val="00E17F9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7F90"/>
    <w:rPr>
      <w:rFonts w:ascii="Segoe UI" w:hAnsi="Segoe UI" w:cs="Segoe UI"/>
      <w:sz w:val="18"/>
      <w:szCs w:val="18"/>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customStyle="1" w:styleId="apple-converted-space">
    <w:name w:val="apple-converted-space"/>
    <w:basedOn w:val="Carpredefinitoparagrafo"/>
    <w:rsid w:val="00653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salgrandepadana.com/en/solutions/bios-ceramics/" TargetMode="External"/><Relationship Id="rId13" Type="http://schemas.openxmlformats.org/officeDocument/2006/relationships/image" Target="media/image2.jpg"/><Relationship Id="rId18" Type="http://schemas.openxmlformats.org/officeDocument/2006/relationships/image" Target="media/image6.jpg"/><Relationship Id="rId26" Type="http://schemas.openxmlformats.org/officeDocument/2006/relationships/image" Target="media/image12.jpg"/><Relationship Id="rId3" Type="http://schemas.openxmlformats.org/officeDocument/2006/relationships/styles" Target="styles.xml"/><Relationship Id="rId21" Type="http://schemas.openxmlformats.org/officeDocument/2006/relationships/image" Target="media/image9.jpg"/><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jpg"/><Relationship Id="rId17" Type="http://schemas.openxmlformats.org/officeDocument/2006/relationships/image" Target="media/image5.jpg"/><Relationship Id="rId25" Type="http://schemas.openxmlformats.org/officeDocument/2006/relationships/image" Target="media/image11.jpg"/><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image" Target="media/image8.jp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salgrandepadana.com/en/technology/self-cleaning/" TargetMode="External"/><Relationship Id="rId24" Type="http://schemas.openxmlformats.org/officeDocument/2006/relationships/hyperlink" Target="https://www.casalgrandepadana.it/it/prodotto/landscape/"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g"/><Relationship Id="rId23" Type="http://schemas.openxmlformats.org/officeDocument/2006/relationships/image" Target="media/image10.jpg"/><Relationship Id="rId28" Type="http://schemas.openxmlformats.org/officeDocument/2006/relationships/image" Target="media/image14.jpg"/><Relationship Id="rId36" Type="http://schemas.openxmlformats.org/officeDocument/2006/relationships/theme" Target="theme/theme1.xml"/><Relationship Id="rId10" Type="http://schemas.openxmlformats.org/officeDocument/2006/relationships/hyperlink" Target="https://www.casalgrandepadana.it/it/tecnologia/antibacterial/" TargetMode="External"/><Relationship Id="rId19" Type="http://schemas.openxmlformats.org/officeDocument/2006/relationships/image" Target="media/image7.jp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asalgrandepadana.com/en/technology/self-cleaning/" TargetMode="External"/><Relationship Id="rId14" Type="http://schemas.openxmlformats.org/officeDocument/2006/relationships/hyperlink" Target="https://www.casalgrandepadana.it/it/tecnologia/antibacterial/" TargetMode="External"/><Relationship Id="rId22" Type="http://schemas.openxmlformats.org/officeDocument/2006/relationships/hyperlink" Target="https://www.casalgrandepadana.it/it/prodotto/landscape/" TargetMode="External"/><Relationship Id="rId27" Type="http://schemas.openxmlformats.org/officeDocument/2006/relationships/image" Target="media/image13.jpg"/><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Twl6WjCwHhf+g+4wcudloXIYqA==">AMUW2mXfLFiTyoLi5Qh2XY8WE7k6hhtY+E4YmPUIyPvGICJJ8M/pQ98bZU5ov/DskGzgYl+0PDxTWHBvZLNnwNRYcgrkuNxofjlGLE6Mo1tnOkyVbB16m6M=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B528BF5-9213-4D8D-9DC6-5472B61D6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831</Words>
  <Characters>4741</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Sara Costi</cp:lastModifiedBy>
  <cp:revision>6</cp:revision>
  <dcterms:created xsi:type="dcterms:W3CDTF">2020-05-05T17:04:00Z</dcterms:created>
  <dcterms:modified xsi:type="dcterms:W3CDTF">2020-07-09T11:07:00Z</dcterms:modified>
</cp:coreProperties>
</file>