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3A0F" w:rsidRPr="009B6335" w:rsidRDefault="00E5737C">
      <w:pPr>
        <w:rPr>
          <w:b/>
          <w:sz w:val="28"/>
          <w:szCs w:val="28"/>
        </w:rPr>
      </w:pPr>
      <w:proofErr w:type="spellStart"/>
      <w:r w:rsidRPr="009B6335">
        <w:rPr>
          <w:b/>
          <w:sz w:val="28"/>
          <w:szCs w:val="28"/>
        </w:rPr>
        <w:t>Casalgrande</w:t>
      </w:r>
      <w:proofErr w:type="spellEnd"/>
      <w:r w:rsidRPr="009B6335">
        <w:rPr>
          <w:b/>
          <w:sz w:val="28"/>
          <w:szCs w:val="28"/>
        </w:rPr>
        <w:t xml:space="preserve"> </w:t>
      </w:r>
      <w:proofErr w:type="spellStart"/>
      <w:r w:rsidRPr="009B6335">
        <w:rPr>
          <w:b/>
          <w:sz w:val="28"/>
          <w:szCs w:val="28"/>
        </w:rPr>
        <w:t>Padana</w:t>
      </w:r>
      <w:proofErr w:type="spellEnd"/>
      <w:r w:rsidRPr="009B6335">
        <w:rPr>
          <w:b/>
          <w:sz w:val="28"/>
          <w:szCs w:val="28"/>
        </w:rPr>
        <w:t xml:space="preserve"> porcelain stoneware: natural as water</w:t>
      </w:r>
    </w:p>
    <w:p w:rsidR="00E5737C" w:rsidRPr="009B6335" w:rsidRDefault="00E5737C">
      <w:pPr>
        <w:rPr>
          <w:b/>
          <w:sz w:val="28"/>
          <w:szCs w:val="28"/>
        </w:rPr>
      </w:pPr>
    </w:p>
    <w:p w:rsidR="00E5737C" w:rsidRPr="009B6335" w:rsidRDefault="00E5737C">
      <w:pPr>
        <w:rPr>
          <w:bCs/>
          <w:sz w:val="24"/>
          <w:szCs w:val="24"/>
        </w:rPr>
      </w:pPr>
      <w:r w:rsidRPr="009B6335">
        <w:rPr>
          <w:sz w:val="24"/>
          <w:szCs w:val="24"/>
        </w:rPr>
        <w:t xml:space="preserve">From the huge range of </w:t>
      </w:r>
      <w:r w:rsidRPr="009B6335">
        <w:rPr>
          <w:bCs/>
          <w:sz w:val="24"/>
          <w:szCs w:val="24"/>
        </w:rPr>
        <w:t xml:space="preserve">porcelain stoneware tiles by </w:t>
      </w:r>
      <w:proofErr w:type="spellStart"/>
      <w:r w:rsidRPr="009B6335">
        <w:rPr>
          <w:bCs/>
          <w:sz w:val="24"/>
          <w:szCs w:val="24"/>
        </w:rPr>
        <w:t>Casalgrande</w:t>
      </w:r>
      <w:proofErr w:type="spellEnd"/>
      <w:r w:rsidRPr="009B6335">
        <w:rPr>
          <w:bCs/>
          <w:sz w:val="24"/>
          <w:szCs w:val="24"/>
        </w:rPr>
        <w:t xml:space="preserve"> </w:t>
      </w:r>
      <w:proofErr w:type="spellStart"/>
      <w:r w:rsidRPr="009B6335">
        <w:rPr>
          <w:bCs/>
          <w:sz w:val="24"/>
          <w:szCs w:val="24"/>
        </w:rPr>
        <w:t>Padana</w:t>
      </w:r>
      <w:proofErr w:type="spellEnd"/>
      <w:r w:rsidRPr="009B6335">
        <w:rPr>
          <w:bCs/>
          <w:sz w:val="24"/>
          <w:szCs w:val="24"/>
        </w:rPr>
        <w:t xml:space="preserve">, a selection has been made of a number of </w:t>
      </w:r>
      <w:r w:rsidRPr="009B6335">
        <w:rPr>
          <w:b/>
          <w:bCs/>
          <w:sz w:val="24"/>
          <w:szCs w:val="24"/>
        </w:rPr>
        <w:t>covering</w:t>
      </w:r>
      <w:r w:rsidRPr="009B6335">
        <w:rPr>
          <w:bCs/>
          <w:sz w:val="24"/>
          <w:szCs w:val="24"/>
        </w:rPr>
        <w:t xml:space="preserve"> collections in particularly sophisticated material and styles, complemented by </w:t>
      </w:r>
      <w:r w:rsidRPr="009B6335">
        <w:rPr>
          <w:b/>
          <w:bCs/>
          <w:sz w:val="24"/>
          <w:szCs w:val="24"/>
        </w:rPr>
        <w:t>mosaics</w:t>
      </w:r>
      <w:r w:rsidRPr="009B6335">
        <w:rPr>
          <w:bCs/>
          <w:sz w:val="24"/>
          <w:szCs w:val="24"/>
        </w:rPr>
        <w:t xml:space="preserve">, </w:t>
      </w:r>
      <w:r w:rsidRPr="009B6335">
        <w:rPr>
          <w:b/>
          <w:bCs/>
          <w:sz w:val="24"/>
          <w:szCs w:val="24"/>
        </w:rPr>
        <w:t>decorations</w:t>
      </w:r>
      <w:r w:rsidRPr="009B6335">
        <w:rPr>
          <w:bCs/>
          <w:sz w:val="24"/>
          <w:szCs w:val="24"/>
        </w:rPr>
        <w:t xml:space="preserve"> and </w:t>
      </w:r>
      <w:r w:rsidRPr="009B6335">
        <w:rPr>
          <w:b/>
          <w:sz w:val="24"/>
          <w:szCs w:val="24"/>
        </w:rPr>
        <w:t xml:space="preserve">trims </w:t>
      </w:r>
      <w:r w:rsidRPr="009B6335">
        <w:rPr>
          <w:sz w:val="24"/>
          <w:szCs w:val="24"/>
        </w:rPr>
        <w:t xml:space="preserve">that have been purposely redeveloped and studied for use in </w:t>
      </w:r>
      <w:r w:rsidRPr="009B6335">
        <w:rPr>
          <w:b/>
          <w:sz w:val="24"/>
          <w:szCs w:val="24"/>
        </w:rPr>
        <w:t>swimming pools</w:t>
      </w:r>
      <w:r w:rsidRPr="009B6335">
        <w:rPr>
          <w:bCs/>
          <w:sz w:val="24"/>
          <w:szCs w:val="24"/>
        </w:rPr>
        <w:t>.</w:t>
      </w:r>
    </w:p>
    <w:p w:rsidR="00E5737C" w:rsidRPr="009B6335" w:rsidRDefault="00E5737C">
      <w:pPr>
        <w:rPr>
          <w:bCs/>
          <w:sz w:val="24"/>
          <w:szCs w:val="24"/>
        </w:rPr>
      </w:pPr>
      <w:r w:rsidRPr="009B6335">
        <w:rPr>
          <w:sz w:val="24"/>
          <w:szCs w:val="24"/>
        </w:rPr>
        <w:t xml:space="preserve">Relaxing in complete privacy in the pool of your own home is a dream for many, and today it can come true thanks to innovative technical solutions and an increasingly extensive, varied offer of porcelain stoneware </w:t>
      </w:r>
      <w:r w:rsidRPr="009B6335">
        <w:rPr>
          <w:b/>
          <w:bCs/>
          <w:sz w:val="24"/>
          <w:szCs w:val="24"/>
        </w:rPr>
        <w:t>coverings</w:t>
      </w:r>
      <w:r w:rsidRPr="009B6335">
        <w:rPr>
          <w:sz w:val="24"/>
          <w:szCs w:val="24"/>
        </w:rPr>
        <w:t xml:space="preserve"> and </w:t>
      </w:r>
      <w:r w:rsidRPr="009B6335">
        <w:rPr>
          <w:b/>
          <w:bCs/>
          <w:sz w:val="24"/>
          <w:szCs w:val="24"/>
        </w:rPr>
        <w:t>mosaics</w:t>
      </w:r>
      <w:r w:rsidRPr="009B6335">
        <w:rPr>
          <w:sz w:val="24"/>
          <w:szCs w:val="24"/>
        </w:rPr>
        <w:t xml:space="preserve"> for </w:t>
      </w:r>
      <w:r w:rsidRPr="009B6335">
        <w:rPr>
          <w:b/>
          <w:bCs/>
          <w:sz w:val="24"/>
          <w:szCs w:val="24"/>
        </w:rPr>
        <w:t>indoor and outdoor pools</w:t>
      </w:r>
      <w:r w:rsidRPr="009B6335">
        <w:rPr>
          <w:bCs/>
          <w:sz w:val="24"/>
          <w:szCs w:val="24"/>
        </w:rPr>
        <w:t>.</w:t>
      </w:r>
    </w:p>
    <w:p w:rsidR="00E5737C" w:rsidRPr="009B6335" w:rsidRDefault="00E5737C">
      <w:pPr>
        <w:rPr>
          <w:bCs/>
          <w:sz w:val="24"/>
          <w:szCs w:val="24"/>
        </w:rPr>
      </w:pPr>
      <w:r w:rsidRPr="009B6335">
        <w:rPr>
          <w:sz w:val="24"/>
          <w:szCs w:val="24"/>
        </w:rPr>
        <w:t xml:space="preserve">Whether the pool is to be built indoors or outdoors, </w:t>
      </w:r>
      <w:proofErr w:type="gramStart"/>
      <w:r w:rsidRPr="009B6335">
        <w:rPr>
          <w:sz w:val="24"/>
          <w:szCs w:val="24"/>
        </w:rPr>
        <w:t>it’s</w:t>
      </w:r>
      <w:proofErr w:type="gramEnd"/>
      <w:r w:rsidRPr="009B6335">
        <w:rPr>
          <w:sz w:val="24"/>
          <w:szCs w:val="24"/>
        </w:rPr>
        <w:t xml:space="preserve"> important to adopt a number of specific measures, especially when it comes to choosing </w:t>
      </w:r>
      <w:r w:rsidRPr="009B6335">
        <w:rPr>
          <w:b/>
          <w:bCs/>
          <w:sz w:val="24"/>
          <w:szCs w:val="24"/>
        </w:rPr>
        <w:t>coverings</w:t>
      </w:r>
      <w:r w:rsidRPr="009B6335">
        <w:rPr>
          <w:sz w:val="24"/>
          <w:szCs w:val="24"/>
        </w:rPr>
        <w:t xml:space="preserve">, which must be resistant to humidity and able to prevent the formation of mould. </w:t>
      </w:r>
    </w:p>
    <w:p w:rsidR="00E5737C" w:rsidRPr="009B6335" w:rsidRDefault="00E5737C" w:rsidP="00E5737C">
      <w:pPr>
        <w:jc w:val="both"/>
        <w:rPr>
          <w:bCs/>
          <w:sz w:val="24"/>
          <w:szCs w:val="24"/>
        </w:rPr>
      </w:pPr>
      <w:r w:rsidRPr="009B6335">
        <w:rPr>
          <w:sz w:val="24"/>
          <w:szCs w:val="24"/>
        </w:rPr>
        <w:t xml:space="preserve">The wide range of products offered by </w:t>
      </w:r>
      <w:proofErr w:type="spellStart"/>
      <w:r w:rsidRPr="009B6335">
        <w:rPr>
          <w:bCs/>
          <w:sz w:val="24"/>
          <w:szCs w:val="24"/>
        </w:rPr>
        <w:t>Casalgrande</w:t>
      </w:r>
      <w:proofErr w:type="spellEnd"/>
      <w:r w:rsidRPr="009B6335">
        <w:rPr>
          <w:bCs/>
          <w:sz w:val="24"/>
          <w:szCs w:val="24"/>
        </w:rPr>
        <w:t xml:space="preserve"> </w:t>
      </w:r>
      <w:proofErr w:type="spellStart"/>
      <w:r w:rsidRPr="009B6335">
        <w:rPr>
          <w:bCs/>
          <w:sz w:val="24"/>
          <w:szCs w:val="24"/>
        </w:rPr>
        <w:t>Padana</w:t>
      </w:r>
      <w:proofErr w:type="spellEnd"/>
      <w:r w:rsidRPr="009B6335">
        <w:rPr>
          <w:bCs/>
          <w:sz w:val="24"/>
          <w:szCs w:val="24"/>
        </w:rPr>
        <w:t xml:space="preserve"> allows you to choose the porcelain stoneware </w:t>
      </w:r>
      <w:r w:rsidRPr="009B6335">
        <w:rPr>
          <w:b/>
          <w:bCs/>
          <w:sz w:val="24"/>
          <w:szCs w:val="24"/>
        </w:rPr>
        <w:t>covering</w:t>
      </w:r>
      <w:r w:rsidRPr="009B6335">
        <w:rPr>
          <w:bCs/>
          <w:sz w:val="24"/>
          <w:szCs w:val="24"/>
        </w:rPr>
        <w:t xml:space="preserve"> best suited to your needs, both for the </w:t>
      </w:r>
      <w:r w:rsidRPr="009B6335">
        <w:rPr>
          <w:b/>
          <w:sz w:val="24"/>
          <w:szCs w:val="24"/>
        </w:rPr>
        <w:t>bottom of the pool</w:t>
      </w:r>
      <w:r w:rsidRPr="009B6335">
        <w:rPr>
          <w:bCs/>
          <w:sz w:val="24"/>
          <w:szCs w:val="24"/>
        </w:rPr>
        <w:t xml:space="preserve">, together with different types of </w:t>
      </w:r>
      <w:r w:rsidRPr="009B6335">
        <w:rPr>
          <w:b/>
          <w:sz w:val="24"/>
          <w:szCs w:val="24"/>
        </w:rPr>
        <w:t>mosaics</w:t>
      </w:r>
      <w:r w:rsidRPr="009B6335">
        <w:rPr>
          <w:bCs/>
          <w:sz w:val="24"/>
          <w:szCs w:val="24"/>
        </w:rPr>
        <w:t xml:space="preserve">, and for the </w:t>
      </w:r>
      <w:r w:rsidRPr="009B6335">
        <w:rPr>
          <w:b/>
          <w:bCs/>
          <w:sz w:val="24"/>
          <w:szCs w:val="24"/>
        </w:rPr>
        <w:t>exterior flooring</w:t>
      </w:r>
      <w:r w:rsidRPr="009B6335">
        <w:rPr>
          <w:bCs/>
          <w:sz w:val="24"/>
          <w:szCs w:val="24"/>
        </w:rPr>
        <w:t>.</w:t>
      </w:r>
    </w:p>
    <w:p w:rsidR="00E5737C" w:rsidRPr="009B6335" w:rsidRDefault="00E5737C" w:rsidP="00E5737C">
      <w:pPr>
        <w:pStyle w:val="NormaleWeb"/>
        <w:shd w:val="clear" w:color="auto" w:fill="FFFFFF"/>
        <w:spacing w:before="0" w:beforeAutospacing="0" w:after="0" w:afterAutospacing="0"/>
        <w:jc w:val="both"/>
        <w:rPr>
          <w:rFonts w:ascii="Arial" w:hAnsi="Arial" w:cs="Arial"/>
          <w:color w:val="666666"/>
        </w:rPr>
      </w:pPr>
    </w:p>
    <w:p w:rsidR="00E5737C" w:rsidRPr="009B6335" w:rsidRDefault="00E5737C" w:rsidP="00E5737C">
      <w:pPr>
        <w:shd w:val="clear" w:color="auto" w:fill="FFFFFF"/>
        <w:spacing w:after="0" w:line="240" w:lineRule="auto"/>
        <w:jc w:val="both"/>
        <w:rPr>
          <w:rFonts w:ascii="Arial" w:eastAsia="Times New Roman" w:hAnsi="Arial" w:cs="Arial"/>
          <w:color w:val="666666"/>
          <w:sz w:val="24"/>
          <w:szCs w:val="24"/>
          <w:lang w:eastAsia="it-IT"/>
        </w:rPr>
      </w:pPr>
    </w:p>
    <w:p w:rsidR="002C3455" w:rsidRPr="009B6335" w:rsidRDefault="00E5737C" w:rsidP="00034ACD">
      <w:pPr>
        <w:rPr>
          <w:b/>
          <w:sz w:val="24"/>
          <w:szCs w:val="24"/>
        </w:rPr>
      </w:pPr>
      <w:proofErr w:type="spellStart"/>
      <w:r w:rsidRPr="009B6335">
        <w:rPr>
          <w:b/>
          <w:sz w:val="24"/>
          <w:szCs w:val="24"/>
        </w:rPr>
        <w:t>Casalgrande</w:t>
      </w:r>
      <w:proofErr w:type="spellEnd"/>
      <w:r w:rsidRPr="009B6335">
        <w:rPr>
          <w:b/>
          <w:sz w:val="24"/>
          <w:szCs w:val="24"/>
        </w:rPr>
        <w:t xml:space="preserve"> </w:t>
      </w:r>
      <w:proofErr w:type="spellStart"/>
      <w:r w:rsidRPr="009B6335">
        <w:rPr>
          <w:b/>
          <w:sz w:val="24"/>
          <w:szCs w:val="24"/>
        </w:rPr>
        <w:t>Padana</w:t>
      </w:r>
      <w:proofErr w:type="spellEnd"/>
      <w:r w:rsidRPr="009B6335">
        <w:rPr>
          <w:b/>
          <w:sz w:val="24"/>
          <w:szCs w:val="24"/>
        </w:rPr>
        <w:t xml:space="preserve"> pool coverings</w:t>
      </w:r>
    </w:p>
    <w:p w:rsidR="00E5737C" w:rsidRPr="009B6335" w:rsidRDefault="002C3455" w:rsidP="00E5737C">
      <w:pPr>
        <w:jc w:val="both"/>
        <w:rPr>
          <w:sz w:val="24"/>
          <w:szCs w:val="24"/>
        </w:rPr>
      </w:pPr>
      <w:r w:rsidRPr="009B6335">
        <w:rPr>
          <w:sz w:val="24"/>
          <w:szCs w:val="24"/>
        </w:rPr>
        <w:t xml:space="preserve">Along with the two classic collections dedicated to swimming pools, </w:t>
      </w:r>
      <w:hyperlink r:id="rId4" w:history="1">
        <w:proofErr w:type="spellStart"/>
        <w:r w:rsidRPr="009B6335">
          <w:rPr>
            <w:rStyle w:val="Collegamentoipertestuale"/>
            <w:b/>
            <w:sz w:val="24"/>
            <w:szCs w:val="24"/>
          </w:rPr>
          <w:t>Elementi</w:t>
        </w:r>
        <w:proofErr w:type="spellEnd"/>
      </w:hyperlink>
      <w:r w:rsidRPr="009B6335">
        <w:rPr>
          <w:b/>
          <w:sz w:val="24"/>
          <w:szCs w:val="24"/>
          <w:u w:val="single"/>
        </w:rPr>
        <w:t xml:space="preserve"> </w:t>
      </w:r>
      <w:r w:rsidRPr="009B6335">
        <w:rPr>
          <w:sz w:val="24"/>
          <w:szCs w:val="24"/>
        </w:rPr>
        <w:t xml:space="preserve">and </w:t>
      </w:r>
      <w:hyperlink r:id="rId5" w:history="1">
        <w:r w:rsidRPr="009B6335">
          <w:rPr>
            <w:rStyle w:val="Collegamentoipertestuale"/>
            <w:b/>
            <w:sz w:val="24"/>
            <w:szCs w:val="24"/>
          </w:rPr>
          <w:t>Landscape</w:t>
        </w:r>
      </w:hyperlink>
      <w:r w:rsidRPr="009B6335">
        <w:t xml:space="preserve">, both of which feature decorations, mosaics and anti-slip surfaces, </w:t>
      </w:r>
      <w:proofErr w:type="spellStart"/>
      <w:r w:rsidRPr="009B6335">
        <w:rPr>
          <w:sz w:val="24"/>
          <w:szCs w:val="24"/>
        </w:rPr>
        <w:t>Casalgrande</w:t>
      </w:r>
      <w:proofErr w:type="spellEnd"/>
      <w:r w:rsidRPr="009B6335">
        <w:rPr>
          <w:sz w:val="24"/>
          <w:szCs w:val="24"/>
        </w:rPr>
        <w:t xml:space="preserve"> </w:t>
      </w:r>
      <w:proofErr w:type="spellStart"/>
      <w:r w:rsidRPr="009B6335">
        <w:rPr>
          <w:sz w:val="24"/>
          <w:szCs w:val="24"/>
        </w:rPr>
        <w:t>Padana</w:t>
      </w:r>
      <w:proofErr w:type="spellEnd"/>
      <w:r w:rsidRPr="009B6335">
        <w:rPr>
          <w:sz w:val="24"/>
          <w:szCs w:val="24"/>
        </w:rPr>
        <w:t xml:space="preserve"> has developed a selection of porcelain stoneware products in eye-catching colours and with surfaces boasting top technical performance, designed to withstand continual contact with water and humidity. A series of collections in stoneware for </w:t>
      </w:r>
      <w:r w:rsidRPr="009B6335">
        <w:rPr>
          <w:b/>
          <w:bCs/>
          <w:sz w:val="24"/>
          <w:szCs w:val="24"/>
        </w:rPr>
        <w:t>covering the bottom</w:t>
      </w:r>
      <w:r w:rsidRPr="009B6335">
        <w:rPr>
          <w:sz w:val="24"/>
          <w:szCs w:val="24"/>
        </w:rPr>
        <w:t xml:space="preserve"> of the pool or tiling the area around it that are stylish, long-lasting and hygienic, with formats ranging from the small 15x15 cm size up to the large 60x120 cm and including </w:t>
      </w:r>
      <w:r w:rsidRPr="009B6335">
        <w:rPr>
          <w:b/>
          <w:bCs/>
          <w:sz w:val="24"/>
          <w:szCs w:val="24"/>
        </w:rPr>
        <w:t>mosaics</w:t>
      </w:r>
      <w:r w:rsidRPr="009B6335">
        <w:rPr>
          <w:sz w:val="24"/>
          <w:szCs w:val="24"/>
        </w:rPr>
        <w:t xml:space="preserve">, </w:t>
      </w:r>
      <w:r w:rsidRPr="009B6335">
        <w:rPr>
          <w:b/>
          <w:bCs/>
          <w:sz w:val="24"/>
          <w:szCs w:val="24"/>
        </w:rPr>
        <w:t xml:space="preserve">decorations </w:t>
      </w:r>
      <w:r w:rsidRPr="009B6335">
        <w:rPr>
          <w:sz w:val="24"/>
          <w:szCs w:val="24"/>
        </w:rPr>
        <w:t xml:space="preserve">and </w:t>
      </w:r>
      <w:r w:rsidRPr="009B6335">
        <w:rPr>
          <w:b/>
          <w:bCs/>
          <w:sz w:val="24"/>
          <w:szCs w:val="24"/>
        </w:rPr>
        <w:t>trims</w:t>
      </w:r>
      <w:r w:rsidRPr="009B6335">
        <w:rPr>
          <w:sz w:val="24"/>
          <w:szCs w:val="24"/>
        </w:rPr>
        <w:t xml:space="preserve"> such as gratings or overflow channels for the outside of the pool.</w:t>
      </w:r>
    </w:p>
    <w:p w:rsidR="00E5737C" w:rsidRPr="009B6335" w:rsidRDefault="00E5737C" w:rsidP="00E5737C">
      <w:pPr>
        <w:jc w:val="both"/>
        <w:rPr>
          <w:sz w:val="24"/>
          <w:szCs w:val="24"/>
        </w:rPr>
      </w:pPr>
      <w:r w:rsidRPr="009B6335">
        <w:rPr>
          <w:sz w:val="24"/>
          <w:szCs w:val="24"/>
        </w:rPr>
        <w:t xml:space="preserve">The result of a cutting-edge production technology able to deliver excellent performance and a wide range of composition solutions, the offer includes </w:t>
      </w:r>
      <w:hyperlink r:id="rId6" w:history="1">
        <w:r w:rsidRPr="009B6335">
          <w:rPr>
            <w:rStyle w:val="Collegamentoipertestuale"/>
            <w:b/>
            <w:bCs/>
            <w:sz w:val="24"/>
            <w:szCs w:val="24"/>
          </w:rPr>
          <w:t>stone-effect</w:t>
        </w:r>
      </w:hyperlink>
      <w:r w:rsidRPr="009B6335">
        <w:rPr>
          <w:sz w:val="24"/>
          <w:szCs w:val="24"/>
        </w:rPr>
        <w:t xml:space="preserve"> ceramic tiles from the </w:t>
      </w:r>
      <w:proofErr w:type="spellStart"/>
      <w:r w:rsidRPr="009B6335">
        <w:rPr>
          <w:sz w:val="24"/>
          <w:szCs w:val="24"/>
        </w:rPr>
        <w:t>Amazzonia</w:t>
      </w:r>
      <w:proofErr w:type="spellEnd"/>
      <w:r w:rsidRPr="009B6335">
        <w:rPr>
          <w:sz w:val="24"/>
          <w:szCs w:val="24"/>
        </w:rPr>
        <w:t xml:space="preserve">, </w:t>
      </w:r>
      <w:proofErr w:type="spellStart"/>
      <w:r w:rsidRPr="009B6335">
        <w:rPr>
          <w:sz w:val="24"/>
          <w:szCs w:val="24"/>
        </w:rPr>
        <w:t>Basaltina</w:t>
      </w:r>
      <w:proofErr w:type="spellEnd"/>
      <w:r w:rsidRPr="009B6335">
        <w:rPr>
          <w:sz w:val="24"/>
          <w:szCs w:val="24"/>
        </w:rPr>
        <w:t xml:space="preserve">, </w:t>
      </w:r>
      <w:proofErr w:type="spellStart"/>
      <w:r w:rsidRPr="009B6335">
        <w:rPr>
          <w:sz w:val="24"/>
          <w:szCs w:val="24"/>
        </w:rPr>
        <w:t>Marte</w:t>
      </w:r>
      <w:proofErr w:type="spellEnd"/>
      <w:r w:rsidRPr="009B6335">
        <w:rPr>
          <w:sz w:val="24"/>
          <w:szCs w:val="24"/>
        </w:rPr>
        <w:t xml:space="preserve">, Mineral </w:t>
      </w:r>
      <w:proofErr w:type="spellStart"/>
      <w:r w:rsidRPr="009B6335">
        <w:rPr>
          <w:sz w:val="24"/>
          <w:szCs w:val="24"/>
        </w:rPr>
        <w:t>Chrom</w:t>
      </w:r>
      <w:proofErr w:type="spellEnd"/>
      <w:r w:rsidRPr="009B6335">
        <w:rPr>
          <w:sz w:val="24"/>
          <w:szCs w:val="24"/>
        </w:rPr>
        <w:t xml:space="preserve">, Natural Slate, </w:t>
      </w:r>
      <w:proofErr w:type="spellStart"/>
      <w:r w:rsidRPr="009B6335">
        <w:rPr>
          <w:sz w:val="24"/>
          <w:szCs w:val="24"/>
        </w:rPr>
        <w:t>Pietra</w:t>
      </w:r>
      <w:proofErr w:type="spellEnd"/>
      <w:r w:rsidRPr="009B6335">
        <w:rPr>
          <w:sz w:val="24"/>
          <w:szCs w:val="24"/>
        </w:rPr>
        <w:t xml:space="preserve"> </w:t>
      </w:r>
      <w:proofErr w:type="spellStart"/>
      <w:r w:rsidRPr="009B6335">
        <w:rPr>
          <w:sz w:val="24"/>
          <w:szCs w:val="24"/>
        </w:rPr>
        <w:t>Baugè</w:t>
      </w:r>
      <w:proofErr w:type="spellEnd"/>
      <w:r w:rsidRPr="009B6335">
        <w:rPr>
          <w:sz w:val="24"/>
          <w:szCs w:val="24"/>
        </w:rPr>
        <w:t xml:space="preserve"> and Pietre di </w:t>
      </w:r>
      <w:proofErr w:type="spellStart"/>
      <w:r w:rsidRPr="009B6335">
        <w:rPr>
          <w:sz w:val="24"/>
          <w:szCs w:val="24"/>
        </w:rPr>
        <w:t>Paragone</w:t>
      </w:r>
      <w:proofErr w:type="spellEnd"/>
      <w:r w:rsidRPr="009B6335">
        <w:rPr>
          <w:sz w:val="24"/>
          <w:szCs w:val="24"/>
        </w:rPr>
        <w:t xml:space="preserve"> collections. Drawing inspiration from the rarest, most precious stones, and faithfully reproducing their veins and colours, the surface texture of the ceramic tiles is deliberately slightly rough, characterised by eye-catching three-dimensional effects in a variety of shades of colour, so that no two tiles are alike, just </w:t>
      </w:r>
      <w:proofErr w:type="gramStart"/>
      <w:r w:rsidRPr="009B6335">
        <w:rPr>
          <w:sz w:val="24"/>
          <w:szCs w:val="24"/>
        </w:rPr>
        <w:t>as</w:t>
      </w:r>
      <w:proofErr w:type="gramEnd"/>
      <w:r w:rsidRPr="009B6335">
        <w:rPr>
          <w:sz w:val="24"/>
          <w:szCs w:val="24"/>
        </w:rPr>
        <w:t xml:space="preserve"> in nature. </w:t>
      </w:r>
    </w:p>
    <w:p w:rsidR="00E5737C" w:rsidRPr="009B6335" w:rsidRDefault="00E5737C" w:rsidP="00E5737C">
      <w:pPr>
        <w:jc w:val="both"/>
        <w:rPr>
          <w:sz w:val="24"/>
          <w:szCs w:val="24"/>
        </w:rPr>
      </w:pPr>
      <w:r w:rsidRPr="009B6335">
        <w:t xml:space="preserve">The offer also includes two </w:t>
      </w:r>
      <w:r w:rsidRPr="009B6335">
        <w:rPr>
          <w:sz w:val="24"/>
          <w:szCs w:val="24"/>
        </w:rPr>
        <w:t xml:space="preserve">collections of </w:t>
      </w:r>
      <w:hyperlink r:id="rId7" w:history="1">
        <w:r w:rsidRPr="009B6335">
          <w:rPr>
            <w:rStyle w:val="Collegamentoipertestuale"/>
            <w:b/>
            <w:bCs/>
            <w:sz w:val="24"/>
            <w:szCs w:val="24"/>
          </w:rPr>
          <w:t>wood-effect</w:t>
        </w:r>
      </w:hyperlink>
      <w:r w:rsidRPr="009B6335">
        <w:rPr>
          <w:b/>
          <w:bCs/>
          <w:sz w:val="24"/>
          <w:szCs w:val="24"/>
          <w:u w:val="single"/>
        </w:rPr>
        <w:t xml:space="preserve"> </w:t>
      </w:r>
      <w:r w:rsidRPr="009B6335">
        <w:rPr>
          <w:sz w:val="24"/>
          <w:szCs w:val="24"/>
        </w:rPr>
        <w:t xml:space="preserve">ceramic tiles from the Country Wood and </w:t>
      </w:r>
      <w:proofErr w:type="spellStart"/>
      <w:r w:rsidRPr="009B6335">
        <w:rPr>
          <w:sz w:val="24"/>
          <w:szCs w:val="24"/>
        </w:rPr>
        <w:t>Newood</w:t>
      </w:r>
      <w:proofErr w:type="spellEnd"/>
      <w:r w:rsidRPr="009B6335">
        <w:rPr>
          <w:sz w:val="24"/>
          <w:szCs w:val="24"/>
        </w:rPr>
        <w:t xml:space="preserve"> collections, in which the original beauty of the wood and the pleasantly soft touch of the material team with a range of natural colours boasting excellent performance in terms of durability and practical appeal. </w:t>
      </w:r>
    </w:p>
    <w:p w:rsidR="00E5737C" w:rsidRPr="009B6335" w:rsidRDefault="00E5737C" w:rsidP="00E5737C">
      <w:pPr>
        <w:jc w:val="both"/>
        <w:rPr>
          <w:b/>
          <w:bCs/>
          <w:sz w:val="24"/>
          <w:szCs w:val="24"/>
          <w:u w:val="single"/>
        </w:rPr>
      </w:pPr>
      <w:r w:rsidRPr="009B6335">
        <w:t xml:space="preserve">The range of </w:t>
      </w:r>
      <w:r w:rsidRPr="009B6335">
        <w:rPr>
          <w:b/>
          <w:bCs/>
          <w:sz w:val="24"/>
          <w:szCs w:val="24"/>
        </w:rPr>
        <w:t>coverings for swimming pools</w:t>
      </w:r>
      <w:r w:rsidRPr="009B6335">
        <w:rPr>
          <w:sz w:val="24"/>
          <w:szCs w:val="24"/>
        </w:rPr>
        <w:t xml:space="preserve"> </w:t>
      </w:r>
      <w:proofErr w:type="gramStart"/>
      <w:r w:rsidRPr="009B6335">
        <w:rPr>
          <w:sz w:val="24"/>
          <w:szCs w:val="24"/>
        </w:rPr>
        <w:t>is completed</w:t>
      </w:r>
      <w:proofErr w:type="gramEnd"/>
      <w:r w:rsidRPr="009B6335">
        <w:rPr>
          <w:sz w:val="24"/>
          <w:szCs w:val="24"/>
        </w:rPr>
        <w:t xml:space="preserve"> with the line of </w:t>
      </w:r>
      <w:proofErr w:type="spellStart"/>
      <w:r w:rsidRPr="009B6335">
        <w:rPr>
          <w:b/>
          <w:bCs/>
          <w:sz w:val="24"/>
          <w:szCs w:val="24"/>
        </w:rPr>
        <w:t>Padana</w:t>
      </w:r>
      <w:proofErr w:type="spellEnd"/>
      <w:r w:rsidRPr="009B6335">
        <w:rPr>
          <w:b/>
          <w:bCs/>
          <w:sz w:val="24"/>
          <w:szCs w:val="24"/>
        </w:rPr>
        <w:t xml:space="preserve"> Glass</w:t>
      </w:r>
      <w:r w:rsidRPr="009B6335">
        <w:rPr>
          <w:sz w:val="24"/>
          <w:szCs w:val="24"/>
        </w:rPr>
        <w:t xml:space="preserve"> </w:t>
      </w:r>
      <w:r w:rsidRPr="009B6335">
        <w:rPr>
          <w:b/>
          <w:bCs/>
          <w:sz w:val="24"/>
          <w:szCs w:val="24"/>
        </w:rPr>
        <w:t xml:space="preserve">mosaics </w:t>
      </w:r>
      <w:r w:rsidRPr="009B6335">
        <w:rPr>
          <w:sz w:val="24"/>
          <w:szCs w:val="24"/>
        </w:rPr>
        <w:t xml:space="preserve">in glass paste, composed of </w:t>
      </w:r>
      <w:hyperlink r:id="rId8" w:history="1">
        <w:proofErr w:type="spellStart"/>
        <w:r w:rsidRPr="009B6335">
          <w:rPr>
            <w:rStyle w:val="Collegamentoipertestuale"/>
            <w:b/>
            <w:bCs/>
            <w:sz w:val="24"/>
            <w:szCs w:val="24"/>
          </w:rPr>
          <w:t>Atolli-Uni</w:t>
        </w:r>
        <w:proofErr w:type="spellEnd"/>
      </w:hyperlink>
      <w:r w:rsidRPr="009B6335">
        <w:rPr>
          <w:sz w:val="24"/>
          <w:szCs w:val="24"/>
        </w:rPr>
        <w:t xml:space="preserve"> plain-coloured mosaics and </w:t>
      </w:r>
      <w:hyperlink r:id="rId9" w:history="1">
        <w:proofErr w:type="spellStart"/>
        <w:r w:rsidRPr="009B6335">
          <w:rPr>
            <w:rStyle w:val="Collegamentoipertestuale"/>
            <w:b/>
            <w:bCs/>
            <w:sz w:val="24"/>
            <w:szCs w:val="24"/>
          </w:rPr>
          <w:t>Atolli</w:t>
        </w:r>
        <w:proofErr w:type="spellEnd"/>
        <w:r w:rsidRPr="009B6335">
          <w:rPr>
            <w:rStyle w:val="Collegamentoipertestuale"/>
            <w:b/>
            <w:bCs/>
            <w:sz w:val="24"/>
            <w:szCs w:val="24"/>
          </w:rPr>
          <w:t>-Mix</w:t>
        </w:r>
      </w:hyperlink>
      <w:r w:rsidRPr="009B6335">
        <w:t xml:space="preserve"> mosaics in a mix of different colours. </w:t>
      </w:r>
    </w:p>
    <w:p w:rsidR="006430B7" w:rsidRPr="009B6335" w:rsidRDefault="006430B7" w:rsidP="006430B7">
      <w:pPr>
        <w:jc w:val="both"/>
        <w:rPr>
          <w:sz w:val="24"/>
          <w:szCs w:val="24"/>
        </w:rPr>
      </w:pPr>
      <w:proofErr w:type="gramStart"/>
      <w:r w:rsidRPr="009B6335">
        <w:rPr>
          <w:sz w:val="24"/>
          <w:szCs w:val="24"/>
        </w:rPr>
        <w:lastRenderedPageBreak/>
        <w:t>Thanks to the 2x2 cm tesserae and the slim 3 mm thickness, it is possible to tile curved surfaces, edges and corners on both horizontal and vertical surfaces of any size, both in pools and in the areas around them, offering a flexible resource for project designers to recreate the appealing shades of colour of the water and pleasant backgrounds for wall coverings.</w:t>
      </w:r>
      <w:proofErr w:type="gramEnd"/>
      <w:r w:rsidRPr="009B6335">
        <w:rPr>
          <w:sz w:val="24"/>
          <w:szCs w:val="24"/>
        </w:rPr>
        <w:t xml:space="preserve"> </w:t>
      </w:r>
    </w:p>
    <w:p w:rsidR="006430B7" w:rsidRPr="009B6335" w:rsidRDefault="006430B7" w:rsidP="006430B7">
      <w:pPr>
        <w:jc w:val="both"/>
        <w:rPr>
          <w:sz w:val="24"/>
          <w:szCs w:val="24"/>
        </w:rPr>
      </w:pPr>
      <w:r w:rsidRPr="009B6335">
        <w:rPr>
          <w:sz w:val="24"/>
          <w:szCs w:val="24"/>
        </w:rPr>
        <w:t xml:space="preserve">All complemented with mosaics, strip tiles, decorations and trims, </w:t>
      </w:r>
      <w:proofErr w:type="spellStart"/>
      <w:r w:rsidRPr="009B6335">
        <w:rPr>
          <w:sz w:val="24"/>
          <w:szCs w:val="24"/>
        </w:rPr>
        <w:t>Casalgrande</w:t>
      </w:r>
      <w:proofErr w:type="spellEnd"/>
      <w:r w:rsidRPr="009B6335">
        <w:rPr>
          <w:sz w:val="24"/>
          <w:szCs w:val="24"/>
        </w:rPr>
        <w:t xml:space="preserve"> </w:t>
      </w:r>
      <w:proofErr w:type="spellStart"/>
      <w:r w:rsidRPr="009B6335">
        <w:rPr>
          <w:sz w:val="24"/>
          <w:szCs w:val="24"/>
        </w:rPr>
        <w:t>Padana</w:t>
      </w:r>
      <w:proofErr w:type="spellEnd"/>
      <w:r w:rsidRPr="009B6335">
        <w:rPr>
          <w:sz w:val="24"/>
          <w:szCs w:val="24"/>
        </w:rPr>
        <w:t xml:space="preserve"> ceramic tiles for swimming pools are the ideal choice for </w:t>
      </w:r>
      <w:r w:rsidRPr="009B6335">
        <w:rPr>
          <w:b/>
          <w:bCs/>
          <w:sz w:val="24"/>
          <w:szCs w:val="24"/>
        </w:rPr>
        <w:t>covering</w:t>
      </w:r>
      <w:r w:rsidRPr="009B6335">
        <w:rPr>
          <w:sz w:val="24"/>
          <w:szCs w:val="24"/>
        </w:rPr>
        <w:t xml:space="preserve"> both the </w:t>
      </w:r>
      <w:r w:rsidRPr="009B6335">
        <w:rPr>
          <w:b/>
          <w:bCs/>
          <w:sz w:val="24"/>
          <w:szCs w:val="24"/>
        </w:rPr>
        <w:t>bottom</w:t>
      </w:r>
      <w:r w:rsidRPr="009B6335">
        <w:rPr>
          <w:sz w:val="24"/>
          <w:szCs w:val="24"/>
        </w:rPr>
        <w:t xml:space="preserve"> and the </w:t>
      </w:r>
      <w:r w:rsidRPr="009B6335">
        <w:rPr>
          <w:b/>
          <w:bCs/>
          <w:sz w:val="24"/>
          <w:szCs w:val="24"/>
        </w:rPr>
        <w:t>walls</w:t>
      </w:r>
      <w:r w:rsidRPr="009B6335">
        <w:rPr>
          <w:sz w:val="24"/>
          <w:szCs w:val="24"/>
        </w:rPr>
        <w:t xml:space="preserve"> of the pool. </w:t>
      </w:r>
    </w:p>
    <w:p w:rsidR="006C7EBD" w:rsidRPr="009B6335" w:rsidRDefault="006C7EBD" w:rsidP="006430B7">
      <w:pPr>
        <w:jc w:val="both"/>
        <w:rPr>
          <w:b/>
          <w:sz w:val="24"/>
          <w:szCs w:val="24"/>
        </w:rPr>
      </w:pPr>
    </w:p>
    <w:p w:rsidR="006C7EBD" w:rsidRPr="009B6335" w:rsidRDefault="006C7EBD"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6430B7" w:rsidRPr="009B6335" w:rsidRDefault="006430B7" w:rsidP="006430B7">
      <w:pPr>
        <w:jc w:val="both"/>
        <w:rPr>
          <w:b/>
          <w:sz w:val="24"/>
          <w:szCs w:val="24"/>
        </w:rPr>
      </w:pPr>
      <w:r w:rsidRPr="009B6335">
        <w:rPr>
          <w:b/>
          <w:sz w:val="24"/>
          <w:szCs w:val="24"/>
        </w:rPr>
        <w:lastRenderedPageBreak/>
        <w:t xml:space="preserve">Pool edges: how to tile them with porcelain stoneware </w:t>
      </w:r>
    </w:p>
    <w:p w:rsidR="006430B7" w:rsidRPr="009B6335" w:rsidRDefault="006430B7" w:rsidP="006430B7">
      <w:pPr>
        <w:jc w:val="both"/>
        <w:rPr>
          <w:bCs/>
          <w:sz w:val="24"/>
          <w:szCs w:val="24"/>
        </w:rPr>
      </w:pPr>
      <w:r w:rsidRPr="009B6335">
        <w:rPr>
          <w:bCs/>
          <w:sz w:val="24"/>
          <w:szCs w:val="24"/>
        </w:rPr>
        <w:t>Swimming pools are high-performance, technical constructions that require a painstaking planning approach and construction work, from water recovery systems to safety coverings for the architectural elements.</w:t>
      </w:r>
    </w:p>
    <w:p w:rsidR="006430B7" w:rsidRPr="009B6335" w:rsidRDefault="006430B7" w:rsidP="006430B7">
      <w:pPr>
        <w:jc w:val="both"/>
        <w:rPr>
          <w:bCs/>
          <w:sz w:val="24"/>
          <w:szCs w:val="24"/>
        </w:rPr>
      </w:pPr>
      <w:r w:rsidRPr="009B6335">
        <w:rPr>
          <w:sz w:val="24"/>
          <w:szCs w:val="24"/>
        </w:rPr>
        <w:t>The two most commonly used</w:t>
      </w:r>
      <w:r w:rsidR="009B6335">
        <w:rPr>
          <w:sz w:val="24"/>
          <w:szCs w:val="24"/>
        </w:rPr>
        <w:t xml:space="preserve"> </w:t>
      </w:r>
      <w:r w:rsidRPr="009B6335">
        <w:rPr>
          <w:b/>
          <w:sz w:val="24"/>
          <w:szCs w:val="24"/>
        </w:rPr>
        <w:t>pool edge systems</w:t>
      </w:r>
      <w:r w:rsidRPr="009B6335">
        <w:rPr>
          <w:bCs/>
          <w:sz w:val="24"/>
          <w:szCs w:val="24"/>
        </w:rPr>
        <w:t xml:space="preserve"> for residential use are the</w:t>
      </w:r>
      <w:r w:rsidRPr="009B6335">
        <w:rPr>
          <w:sz w:val="24"/>
          <w:szCs w:val="24"/>
        </w:rPr>
        <w:t xml:space="preserve"> </w:t>
      </w:r>
      <w:r w:rsidRPr="009B6335">
        <w:rPr>
          <w:b/>
          <w:sz w:val="24"/>
          <w:szCs w:val="24"/>
        </w:rPr>
        <w:t>skimmer</w:t>
      </w:r>
      <w:r w:rsidRPr="009B6335">
        <w:rPr>
          <w:sz w:val="24"/>
          <w:szCs w:val="24"/>
        </w:rPr>
        <w:t xml:space="preserve"> and </w:t>
      </w:r>
      <w:r w:rsidRPr="009B6335">
        <w:rPr>
          <w:b/>
          <w:sz w:val="24"/>
          <w:szCs w:val="24"/>
        </w:rPr>
        <w:t>overflow</w:t>
      </w:r>
      <w:r w:rsidRPr="009B6335">
        <w:rPr>
          <w:sz w:val="24"/>
          <w:szCs w:val="24"/>
        </w:rPr>
        <w:t xml:space="preserve"> systems.</w:t>
      </w:r>
    </w:p>
    <w:p w:rsidR="006430B7" w:rsidRPr="009B6335" w:rsidRDefault="006430B7" w:rsidP="006430B7">
      <w:pPr>
        <w:jc w:val="both"/>
        <w:rPr>
          <w:bCs/>
          <w:sz w:val="24"/>
          <w:szCs w:val="24"/>
        </w:rPr>
      </w:pPr>
    </w:p>
    <w:p w:rsidR="006430B7" w:rsidRPr="009B6335" w:rsidRDefault="006430B7" w:rsidP="006430B7">
      <w:pPr>
        <w:jc w:val="both"/>
        <w:rPr>
          <w:b/>
          <w:bCs/>
          <w:sz w:val="24"/>
          <w:szCs w:val="24"/>
        </w:rPr>
      </w:pPr>
      <w:r w:rsidRPr="009B6335">
        <w:rPr>
          <w:b/>
          <w:bCs/>
          <w:sz w:val="24"/>
          <w:szCs w:val="24"/>
        </w:rPr>
        <w:t xml:space="preserve">Skimmer system </w:t>
      </w:r>
    </w:p>
    <w:p w:rsidR="006430B7" w:rsidRPr="009B6335" w:rsidRDefault="006430B7" w:rsidP="006430B7">
      <w:pPr>
        <w:jc w:val="both"/>
        <w:rPr>
          <w:sz w:val="24"/>
          <w:szCs w:val="24"/>
        </w:rPr>
      </w:pPr>
      <w:r w:rsidRPr="009B6335">
        <w:rPr>
          <w:sz w:val="24"/>
          <w:szCs w:val="24"/>
        </w:rPr>
        <w:t xml:space="preserve">The skimmer edge is the most common, because it is easier to construct and therefore cheaper. It is characterised by the presence of two openings commonly known as “skimmer holes”, which suck in the water and channel it towards the filtering system, maintaining the water level 15/20 cm below the perimeter edge. This system </w:t>
      </w:r>
      <w:proofErr w:type="gramStart"/>
      <w:r w:rsidRPr="009B6335">
        <w:rPr>
          <w:sz w:val="24"/>
          <w:szCs w:val="24"/>
        </w:rPr>
        <w:t>is generally used</w:t>
      </w:r>
      <w:proofErr w:type="gramEnd"/>
      <w:r w:rsidRPr="009B6335">
        <w:rPr>
          <w:sz w:val="24"/>
          <w:szCs w:val="24"/>
        </w:rPr>
        <w:t xml:space="preserve"> in small pools, and its main function is to prevent the water present on the pool surface from entering the pool, and to give users something to hold onto.</w:t>
      </w:r>
    </w:p>
    <w:p w:rsidR="006C7EBD" w:rsidRPr="009B6335" w:rsidRDefault="006C7EBD" w:rsidP="006430B7">
      <w:pPr>
        <w:jc w:val="both"/>
        <w:rPr>
          <w:sz w:val="24"/>
          <w:szCs w:val="24"/>
        </w:rPr>
      </w:pPr>
      <w:r w:rsidRPr="009B6335">
        <w:rPr>
          <w:noProof/>
          <w:lang w:val="it-IT" w:eastAsia="it-IT"/>
        </w:rPr>
        <w:drawing>
          <wp:inline distT="0" distB="0" distL="0" distR="0" wp14:anchorId="67B369D9" wp14:editId="68F09B59">
            <wp:extent cx="6120130" cy="341249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20130" cy="3412490"/>
                    </a:xfrm>
                    <a:prstGeom prst="rect">
                      <a:avLst/>
                    </a:prstGeom>
                    <a:noFill/>
                    <a:ln>
                      <a:noFill/>
                    </a:ln>
                  </pic:spPr>
                </pic:pic>
              </a:graphicData>
            </a:graphic>
          </wp:inline>
        </w:drawing>
      </w:r>
    </w:p>
    <w:p w:rsidR="006C7EBD" w:rsidRPr="009B6335" w:rsidRDefault="006C7EBD" w:rsidP="006C7EBD">
      <w:pPr>
        <w:rPr>
          <w:i/>
          <w:iCs/>
        </w:rPr>
      </w:pPr>
      <w:r w:rsidRPr="009B6335">
        <w:rPr>
          <w:i/>
          <w:iCs/>
        </w:rPr>
        <w:t xml:space="preserve">Example of a swimming pool with a skimmer system – Mineral </w:t>
      </w:r>
      <w:proofErr w:type="spellStart"/>
      <w:r w:rsidRPr="009B6335">
        <w:rPr>
          <w:i/>
          <w:iCs/>
        </w:rPr>
        <w:t>Chrom</w:t>
      </w:r>
      <w:proofErr w:type="spellEnd"/>
      <w:r w:rsidRPr="009B6335">
        <w:rPr>
          <w:i/>
          <w:iCs/>
        </w:rPr>
        <w:t xml:space="preserve"> Grey</w:t>
      </w:r>
    </w:p>
    <w:p w:rsidR="006C7EBD" w:rsidRPr="009B6335" w:rsidRDefault="006C7EBD" w:rsidP="006430B7">
      <w:pPr>
        <w:jc w:val="both"/>
        <w:rPr>
          <w:sz w:val="24"/>
          <w:szCs w:val="24"/>
        </w:rPr>
      </w:pPr>
    </w:p>
    <w:p w:rsidR="006C7EBD" w:rsidRPr="009B6335" w:rsidRDefault="006C7EBD" w:rsidP="006430B7">
      <w:pPr>
        <w:jc w:val="both"/>
        <w:rPr>
          <w:sz w:val="24"/>
          <w:szCs w:val="24"/>
        </w:rPr>
      </w:pPr>
    </w:p>
    <w:p w:rsidR="006C7EBD" w:rsidRPr="009B6335" w:rsidRDefault="006C7EBD" w:rsidP="006430B7">
      <w:pPr>
        <w:jc w:val="both"/>
        <w:rPr>
          <w:sz w:val="24"/>
          <w:szCs w:val="24"/>
        </w:rPr>
      </w:pPr>
    </w:p>
    <w:p w:rsidR="006C7EBD" w:rsidRPr="009B6335" w:rsidRDefault="006C7EBD" w:rsidP="006430B7">
      <w:pPr>
        <w:jc w:val="both"/>
        <w:rPr>
          <w:sz w:val="24"/>
          <w:szCs w:val="24"/>
        </w:rPr>
      </w:pPr>
    </w:p>
    <w:p w:rsidR="006430B7" w:rsidRPr="009B6335" w:rsidRDefault="006430B7" w:rsidP="006430B7">
      <w:pPr>
        <w:jc w:val="both"/>
        <w:rPr>
          <w:b/>
          <w:bCs/>
          <w:sz w:val="24"/>
          <w:szCs w:val="24"/>
        </w:rPr>
      </w:pPr>
    </w:p>
    <w:p w:rsidR="00FC5957" w:rsidRDefault="00FC5957" w:rsidP="006430B7">
      <w:pPr>
        <w:jc w:val="both"/>
        <w:rPr>
          <w:b/>
          <w:bCs/>
          <w:sz w:val="24"/>
          <w:szCs w:val="24"/>
        </w:rPr>
      </w:pPr>
    </w:p>
    <w:p w:rsidR="006430B7" w:rsidRPr="009B6335" w:rsidRDefault="006430B7" w:rsidP="006430B7">
      <w:pPr>
        <w:jc w:val="both"/>
        <w:rPr>
          <w:b/>
          <w:bCs/>
          <w:sz w:val="24"/>
          <w:szCs w:val="24"/>
        </w:rPr>
      </w:pPr>
      <w:bookmarkStart w:id="0" w:name="_GoBack"/>
      <w:bookmarkEnd w:id="0"/>
      <w:r w:rsidRPr="009B6335">
        <w:rPr>
          <w:b/>
          <w:bCs/>
          <w:sz w:val="24"/>
          <w:szCs w:val="24"/>
        </w:rPr>
        <w:lastRenderedPageBreak/>
        <w:t xml:space="preserve">Overflow system </w:t>
      </w:r>
    </w:p>
    <w:p w:rsidR="006430B7" w:rsidRPr="009B6335" w:rsidRDefault="006430B7" w:rsidP="006430B7">
      <w:pPr>
        <w:jc w:val="both"/>
        <w:rPr>
          <w:sz w:val="24"/>
          <w:szCs w:val="24"/>
        </w:rPr>
      </w:pPr>
      <w:r w:rsidRPr="009B6335">
        <w:rPr>
          <w:sz w:val="24"/>
          <w:szCs w:val="24"/>
        </w:rPr>
        <w:t xml:space="preserve">In overflow pools, the water is at the same level as the perimeter edge, and forms a sort of mirror effect that is pleasing to the eye and </w:t>
      </w:r>
      <w:proofErr w:type="gramStart"/>
      <w:r w:rsidRPr="009B6335">
        <w:rPr>
          <w:sz w:val="24"/>
          <w:szCs w:val="24"/>
        </w:rPr>
        <w:t>is sometimes known</w:t>
      </w:r>
      <w:proofErr w:type="gramEnd"/>
      <w:r w:rsidRPr="009B6335">
        <w:rPr>
          <w:sz w:val="24"/>
          <w:szCs w:val="24"/>
        </w:rPr>
        <w:t xml:space="preserve"> as an “infinity view”.</w:t>
      </w:r>
    </w:p>
    <w:p w:rsidR="006430B7" w:rsidRPr="009B6335" w:rsidRDefault="006430B7" w:rsidP="006430B7">
      <w:pPr>
        <w:jc w:val="both"/>
        <w:rPr>
          <w:sz w:val="24"/>
          <w:szCs w:val="24"/>
        </w:rPr>
      </w:pPr>
      <w:r w:rsidRPr="009B6335">
        <w:rPr>
          <w:sz w:val="24"/>
          <w:szCs w:val="24"/>
        </w:rPr>
        <w:t xml:space="preserve">By means of gratings, slots or grooves, in the overflow system, the water flows over the edge into a compensation tank, from which it </w:t>
      </w:r>
      <w:proofErr w:type="gramStart"/>
      <w:r w:rsidRPr="009B6335">
        <w:rPr>
          <w:sz w:val="24"/>
          <w:szCs w:val="24"/>
        </w:rPr>
        <w:t>is conveyed</w:t>
      </w:r>
      <w:proofErr w:type="gramEnd"/>
      <w:r w:rsidRPr="009B6335">
        <w:rPr>
          <w:sz w:val="24"/>
          <w:szCs w:val="24"/>
        </w:rPr>
        <w:t xml:space="preserve"> to the filtering system, where it is treated and returned to the pool through the outlet vents, generally positioned on the bottom. </w:t>
      </w:r>
    </w:p>
    <w:p w:rsidR="006430B7" w:rsidRPr="009B6335" w:rsidRDefault="006430B7" w:rsidP="006430B7">
      <w:pPr>
        <w:jc w:val="both"/>
        <w:rPr>
          <w:sz w:val="24"/>
          <w:szCs w:val="24"/>
        </w:rPr>
      </w:pPr>
      <w:r w:rsidRPr="009B6335">
        <w:rPr>
          <w:sz w:val="24"/>
          <w:szCs w:val="24"/>
        </w:rPr>
        <w:t xml:space="preserve">Overflow edges are more complex to construct, because the pool </w:t>
      </w:r>
      <w:proofErr w:type="gramStart"/>
      <w:r w:rsidRPr="009B6335">
        <w:rPr>
          <w:sz w:val="24"/>
          <w:szCs w:val="24"/>
        </w:rPr>
        <w:t>must be built</w:t>
      </w:r>
      <w:proofErr w:type="gramEnd"/>
      <w:r w:rsidRPr="009B6335">
        <w:rPr>
          <w:sz w:val="24"/>
          <w:szCs w:val="24"/>
        </w:rPr>
        <w:t xml:space="preserve"> perfectly level so the water overflows evenly on all sides. They can be personalised in numerous ways: depending on the space available and the needs of the customer, the overflow </w:t>
      </w:r>
      <w:proofErr w:type="gramStart"/>
      <w:r w:rsidRPr="009B6335">
        <w:rPr>
          <w:sz w:val="24"/>
          <w:szCs w:val="24"/>
        </w:rPr>
        <w:t>can be created</w:t>
      </w:r>
      <w:proofErr w:type="gramEnd"/>
      <w:r w:rsidRPr="009B6335">
        <w:rPr>
          <w:sz w:val="24"/>
          <w:szCs w:val="24"/>
        </w:rPr>
        <w:t xml:space="preserve"> on all four sides or on just one. </w:t>
      </w:r>
    </w:p>
    <w:p w:rsidR="002C3455" w:rsidRPr="009B6335" w:rsidRDefault="002C3455" w:rsidP="006430B7">
      <w:pPr>
        <w:jc w:val="both"/>
        <w:rPr>
          <w:b/>
          <w:sz w:val="24"/>
          <w:szCs w:val="24"/>
        </w:rPr>
      </w:pPr>
      <w:r w:rsidRPr="009B6335">
        <w:rPr>
          <w:noProof/>
          <w:lang w:val="it-IT" w:eastAsia="it-IT"/>
        </w:rPr>
        <w:drawing>
          <wp:inline distT="0" distB="0" distL="0" distR="0" wp14:anchorId="5E28F611" wp14:editId="6474C510">
            <wp:extent cx="5867400" cy="3911397"/>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81499" cy="3920796"/>
                    </a:xfrm>
                    <a:prstGeom prst="rect">
                      <a:avLst/>
                    </a:prstGeom>
                    <a:noFill/>
                    <a:ln>
                      <a:noFill/>
                    </a:ln>
                  </pic:spPr>
                </pic:pic>
              </a:graphicData>
            </a:graphic>
          </wp:inline>
        </w:drawing>
      </w:r>
    </w:p>
    <w:p w:rsidR="002C3455" w:rsidRPr="009B6335" w:rsidRDefault="002C3455" w:rsidP="002C3455">
      <w:pPr>
        <w:rPr>
          <w:i/>
          <w:iCs/>
        </w:rPr>
      </w:pPr>
      <w:r w:rsidRPr="009B6335">
        <w:rPr>
          <w:i/>
          <w:iCs/>
        </w:rPr>
        <w:t xml:space="preserve">Example of private swimming pool with overflow edge and grooves - External and internal covering </w:t>
      </w:r>
      <w:proofErr w:type="spellStart"/>
      <w:r w:rsidRPr="009B6335">
        <w:rPr>
          <w:i/>
          <w:iCs/>
        </w:rPr>
        <w:t>Marte</w:t>
      </w:r>
      <w:proofErr w:type="spellEnd"/>
      <w:r w:rsidRPr="009B6335">
        <w:rPr>
          <w:i/>
          <w:iCs/>
        </w:rPr>
        <w:t xml:space="preserve"> Crema </w:t>
      </w:r>
      <w:proofErr w:type="spellStart"/>
      <w:r w:rsidRPr="009B6335">
        <w:rPr>
          <w:i/>
          <w:iCs/>
        </w:rPr>
        <w:t>Marfil</w:t>
      </w:r>
      <w:proofErr w:type="spellEnd"/>
    </w:p>
    <w:p w:rsidR="002C3455" w:rsidRPr="009B6335" w:rsidRDefault="002C3455" w:rsidP="006430B7">
      <w:pPr>
        <w:jc w:val="both"/>
        <w:rPr>
          <w:b/>
          <w:sz w:val="24"/>
          <w:szCs w:val="24"/>
        </w:rPr>
      </w:pPr>
      <w:r w:rsidRPr="009B6335">
        <w:rPr>
          <w:noProof/>
          <w:sz w:val="24"/>
          <w:szCs w:val="24"/>
          <w:lang w:val="it-IT" w:eastAsia="it-IT"/>
        </w:rPr>
        <w:lastRenderedPageBreak/>
        <w:drawing>
          <wp:inline distT="0" distB="0" distL="0" distR="0" wp14:anchorId="5710BFEE" wp14:editId="389FF623">
            <wp:extent cx="5572125" cy="4179094"/>
            <wp:effectExtent l="0" t="0" r="0" b="0"/>
            <wp:docPr id="11" name="Immagine 11" descr="M:\G R A N D  P R I X\GRAND PRIX 2010_2012\P PIscine\P08_DiChiappari_Private House_Formia\Pavim. piscina\Pavimento piscina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G R A N D  P R I X\GRAND PRIX 2010_2012\P PIscine\P08_DiChiappari_Private House_Formia\Pavim. piscina\Pavimento piscina (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80865" cy="4185649"/>
                    </a:xfrm>
                    <a:prstGeom prst="rect">
                      <a:avLst/>
                    </a:prstGeom>
                    <a:noFill/>
                    <a:ln>
                      <a:noFill/>
                    </a:ln>
                  </pic:spPr>
                </pic:pic>
              </a:graphicData>
            </a:graphic>
          </wp:inline>
        </w:drawing>
      </w:r>
    </w:p>
    <w:p w:rsidR="002C3455" w:rsidRPr="009B6335" w:rsidRDefault="002C3455" w:rsidP="002C3455">
      <w:pPr>
        <w:rPr>
          <w:i/>
          <w:sz w:val="24"/>
          <w:szCs w:val="24"/>
        </w:rPr>
      </w:pPr>
      <w:r w:rsidRPr="009B6335">
        <w:rPr>
          <w:i/>
          <w:iCs/>
          <w:sz w:val="24"/>
          <w:szCs w:val="24"/>
        </w:rPr>
        <w:t xml:space="preserve">Example of private swimming pool with overflow edge on one side only - </w:t>
      </w:r>
      <w:r w:rsidRPr="009B6335">
        <w:rPr>
          <w:i/>
          <w:sz w:val="24"/>
          <w:szCs w:val="24"/>
        </w:rPr>
        <w:t>Mineral Chrome White</w:t>
      </w:r>
    </w:p>
    <w:p w:rsidR="002C3455" w:rsidRPr="009B6335" w:rsidRDefault="002C3455"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BB4271" w:rsidRPr="009B6335" w:rsidRDefault="00BB4271" w:rsidP="006430B7">
      <w:pPr>
        <w:jc w:val="both"/>
        <w:rPr>
          <w:b/>
          <w:sz w:val="24"/>
          <w:szCs w:val="24"/>
        </w:rPr>
      </w:pPr>
    </w:p>
    <w:p w:rsidR="002C3455" w:rsidRPr="009B6335" w:rsidRDefault="002C3455" w:rsidP="006430B7">
      <w:pPr>
        <w:jc w:val="both"/>
        <w:rPr>
          <w:b/>
          <w:sz w:val="24"/>
          <w:szCs w:val="24"/>
        </w:rPr>
      </w:pPr>
    </w:p>
    <w:p w:rsidR="006430B7" w:rsidRPr="009B6335" w:rsidRDefault="006430B7" w:rsidP="006430B7">
      <w:pPr>
        <w:jc w:val="both"/>
        <w:rPr>
          <w:b/>
          <w:sz w:val="24"/>
          <w:szCs w:val="24"/>
        </w:rPr>
      </w:pPr>
      <w:r w:rsidRPr="009B6335">
        <w:rPr>
          <w:b/>
          <w:sz w:val="24"/>
          <w:szCs w:val="24"/>
        </w:rPr>
        <w:lastRenderedPageBreak/>
        <w:t xml:space="preserve">Maximum hygiene with Bios Antibacterial by </w:t>
      </w:r>
      <w:proofErr w:type="spellStart"/>
      <w:r w:rsidRPr="009B6335">
        <w:rPr>
          <w:b/>
          <w:sz w:val="24"/>
          <w:szCs w:val="24"/>
        </w:rPr>
        <w:t>Casalgrande</w:t>
      </w:r>
      <w:proofErr w:type="spellEnd"/>
      <w:r w:rsidRPr="009B6335">
        <w:rPr>
          <w:b/>
          <w:sz w:val="24"/>
          <w:szCs w:val="24"/>
        </w:rPr>
        <w:t xml:space="preserve"> </w:t>
      </w:r>
      <w:proofErr w:type="spellStart"/>
      <w:r w:rsidRPr="009B6335">
        <w:rPr>
          <w:b/>
          <w:sz w:val="24"/>
          <w:szCs w:val="24"/>
        </w:rPr>
        <w:t>Padana</w:t>
      </w:r>
      <w:proofErr w:type="spellEnd"/>
    </w:p>
    <w:p w:rsidR="006430B7" w:rsidRPr="009B6335" w:rsidRDefault="006430B7" w:rsidP="006430B7">
      <w:pPr>
        <w:jc w:val="both"/>
        <w:rPr>
          <w:bCs/>
          <w:sz w:val="24"/>
          <w:szCs w:val="24"/>
        </w:rPr>
      </w:pPr>
      <w:r w:rsidRPr="009B6335">
        <w:t>Thanks to the</w:t>
      </w:r>
      <w:r w:rsidRPr="009B6335">
        <w:rPr>
          <w:sz w:val="24"/>
          <w:szCs w:val="24"/>
        </w:rPr>
        <w:t xml:space="preserve"> </w:t>
      </w:r>
      <w:hyperlink r:id="rId13" w:history="1">
        <w:r w:rsidRPr="009B6335">
          <w:rPr>
            <w:rStyle w:val="Enfasigrassetto"/>
            <w:color w:val="0000FF"/>
            <w:sz w:val="24"/>
            <w:szCs w:val="24"/>
            <w:u w:val="single"/>
          </w:rPr>
          <w:t>Bios Antibacterial®</w:t>
        </w:r>
      </w:hyperlink>
      <w:r w:rsidRPr="009B6335">
        <w:rPr>
          <w:sz w:val="24"/>
          <w:szCs w:val="24"/>
        </w:rPr>
        <w:t xml:space="preserve"> technology, </w:t>
      </w:r>
      <w:proofErr w:type="spellStart"/>
      <w:r w:rsidRPr="009B6335">
        <w:rPr>
          <w:rStyle w:val="Enfasigrassetto"/>
          <w:sz w:val="24"/>
          <w:szCs w:val="24"/>
        </w:rPr>
        <w:t>Casalgrande</w:t>
      </w:r>
      <w:proofErr w:type="spellEnd"/>
      <w:r w:rsidRPr="009B6335">
        <w:rPr>
          <w:rStyle w:val="Enfasigrassetto"/>
          <w:sz w:val="24"/>
          <w:szCs w:val="24"/>
        </w:rPr>
        <w:t xml:space="preserve"> </w:t>
      </w:r>
      <w:proofErr w:type="spellStart"/>
      <w:r w:rsidRPr="009B6335">
        <w:rPr>
          <w:rStyle w:val="Enfasigrassetto"/>
          <w:sz w:val="24"/>
          <w:szCs w:val="24"/>
        </w:rPr>
        <w:t>Padana</w:t>
      </w:r>
      <w:proofErr w:type="spellEnd"/>
      <w:r w:rsidRPr="009B6335">
        <w:rPr>
          <w:rStyle w:val="Enfasigrassetto"/>
          <w:sz w:val="24"/>
          <w:szCs w:val="24"/>
        </w:rPr>
        <w:t xml:space="preserve"> porcelain stoneware tiles</w:t>
      </w:r>
      <w:r w:rsidRPr="009B6335">
        <w:rPr>
          <w:sz w:val="24"/>
          <w:szCs w:val="24"/>
        </w:rPr>
        <w:t xml:space="preserve"> are able to eliminate the main bacterial strains, combat unpleasant odours and the growth of mould and yeast in any type of environment, both indoor and outdoor; in addition, the benefits are even more impressive in the presence of humidity, a traditionally fertile environment for the development of bacteria. </w:t>
      </w:r>
      <w:r w:rsidRPr="009B6335">
        <w:rPr>
          <w:bCs/>
          <w:sz w:val="24"/>
          <w:szCs w:val="24"/>
        </w:rPr>
        <w:t>Nature, comfort and well-being, teamed with safety and lasting quality: a solid combination of technology and contemporary style.</w:t>
      </w:r>
    </w:p>
    <w:p w:rsidR="006C7EBD" w:rsidRPr="009B6335" w:rsidRDefault="006C7EBD" w:rsidP="00E5737C">
      <w:pPr>
        <w:jc w:val="both"/>
      </w:pPr>
    </w:p>
    <w:p w:rsidR="006430B7" w:rsidRPr="009B6335" w:rsidRDefault="006C7EBD" w:rsidP="00E5737C">
      <w:pPr>
        <w:jc w:val="both"/>
        <w:rPr>
          <w:sz w:val="24"/>
          <w:szCs w:val="24"/>
        </w:rPr>
      </w:pPr>
      <w:r w:rsidRPr="009B6335">
        <w:rPr>
          <w:sz w:val="24"/>
          <w:szCs w:val="24"/>
        </w:rPr>
        <w:t xml:space="preserve">The </w:t>
      </w:r>
      <w:proofErr w:type="spellStart"/>
      <w:r w:rsidRPr="009B6335">
        <w:rPr>
          <w:sz w:val="24"/>
          <w:szCs w:val="24"/>
        </w:rPr>
        <w:t>Casalgrande</w:t>
      </w:r>
      <w:proofErr w:type="spellEnd"/>
      <w:r w:rsidRPr="009B6335">
        <w:rPr>
          <w:sz w:val="24"/>
          <w:szCs w:val="24"/>
        </w:rPr>
        <w:t xml:space="preserve"> </w:t>
      </w:r>
      <w:proofErr w:type="spellStart"/>
      <w:r w:rsidRPr="009B6335">
        <w:rPr>
          <w:sz w:val="24"/>
          <w:szCs w:val="24"/>
        </w:rPr>
        <w:t>Padana</w:t>
      </w:r>
      <w:proofErr w:type="spellEnd"/>
      <w:r w:rsidRPr="009B6335">
        <w:rPr>
          <w:sz w:val="24"/>
          <w:szCs w:val="24"/>
        </w:rPr>
        <w:t xml:space="preserve"> offer </w:t>
      </w:r>
      <w:proofErr w:type="gramStart"/>
      <w:r w:rsidRPr="009B6335">
        <w:rPr>
          <w:sz w:val="24"/>
          <w:szCs w:val="24"/>
        </w:rPr>
        <w:t>is completed</w:t>
      </w:r>
      <w:proofErr w:type="gramEnd"/>
      <w:r w:rsidRPr="009B6335">
        <w:rPr>
          <w:sz w:val="24"/>
          <w:szCs w:val="24"/>
        </w:rPr>
        <w:t xml:space="preserve"> with the technical services of the company’s Swimming Pool division, designed to offer professionals the necessary support in terms of technical assistance and consulting for projects, at all stages of the work. </w:t>
      </w:r>
    </w:p>
    <w:p w:rsidR="00E5737C" w:rsidRPr="009B6335" w:rsidRDefault="00E5737C">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BB4271" w:rsidRPr="009B6335" w:rsidRDefault="00BB4271">
      <w:pPr>
        <w:rPr>
          <w:b/>
          <w:sz w:val="24"/>
          <w:szCs w:val="24"/>
        </w:rPr>
      </w:pPr>
    </w:p>
    <w:p w:rsidR="00BB4271" w:rsidRPr="009B6335" w:rsidRDefault="00BB4271">
      <w:pPr>
        <w:rPr>
          <w:b/>
          <w:sz w:val="24"/>
          <w:szCs w:val="24"/>
        </w:rPr>
      </w:pPr>
    </w:p>
    <w:p w:rsidR="000931AE" w:rsidRPr="009B6335" w:rsidRDefault="000931AE">
      <w:pPr>
        <w:rPr>
          <w:b/>
          <w:sz w:val="24"/>
          <w:szCs w:val="24"/>
        </w:rPr>
      </w:pPr>
    </w:p>
    <w:p w:rsidR="000931AE" w:rsidRPr="009B6335" w:rsidRDefault="000931AE">
      <w:pPr>
        <w:rPr>
          <w:b/>
          <w:sz w:val="24"/>
          <w:szCs w:val="24"/>
        </w:rPr>
      </w:pPr>
      <w:r w:rsidRPr="009B6335">
        <w:rPr>
          <w:b/>
          <w:sz w:val="24"/>
          <w:szCs w:val="24"/>
        </w:rPr>
        <w:lastRenderedPageBreak/>
        <w:t xml:space="preserve">Two examples of private swimming pools created using </w:t>
      </w:r>
      <w:proofErr w:type="spellStart"/>
      <w:r w:rsidRPr="009B6335">
        <w:rPr>
          <w:b/>
          <w:sz w:val="24"/>
          <w:szCs w:val="24"/>
        </w:rPr>
        <w:t>Casalgrande</w:t>
      </w:r>
      <w:proofErr w:type="spellEnd"/>
      <w:r w:rsidRPr="009B6335">
        <w:rPr>
          <w:b/>
          <w:sz w:val="24"/>
          <w:szCs w:val="24"/>
        </w:rPr>
        <w:t xml:space="preserve"> </w:t>
      </w:r>
      <w:proofErr w:type="spellStart"/>
      <w:r w:rsidRPr="009B6335">
        <w:rPr>
          <w:b/>
          <w:sz w:val="24"/>
          <w:szCs w:val="24"/>
        </w:rPr>
        <w:t>Padana</w:t>
      </w:r>
      <w:proofErr w:type="spellEnd"/>
      <w:r w:rsidRPr="009B6335">
        <w:rPr>
          <w:b/>
          <w:sz w:val="24"/>
          <w:szCs w:val="24"/>
        </w:rPr>
        <w:t xml:space="preserve"> porcelain stoneware tiles </w:t>
      </w:r>
    </w:p>
    <w:p w:rsidR="002C3455" w:rsidRPr="009B6335" w:rsidRDefault="000931AE">
      <w:pPr>
        <w:rPr>
          <w:b/>
          <w:sz w:val="24"/>
          <w:szCs w:val="24"/>
        </w:rPr>
      </w:pPr>
      <w:r w:rsidRPr="009B6335">
        <w:rPr>
          <w:b/>
          <w:sz w:val="24"/>
          <w:szCs w:val="24"/>
        </w:rPr>
        <w:t xml:space="preserve">Swimming pool in a private villa in </w:t>
      </w:r>
      <w:proofErr w:type="spellStart"/>
      <w:r w:rsidRPr="009B6335">
        <w:rPr>
          <w:b/>
          <w:sz w:val="24"/>
          <w:szCs w:val="24"/>
        </w:rPr>
        <w:t>Formello</w:t>
      </w:r>
      <w:proofErr w:type="spellEnd"/>
      <w:r w:rsidRPr="009B6335">
        <w:rPr>
          <w:b/>
          <w:sz w:val="24"/>
          <w:szCs w:val="24"/>
        </w:rPr>
        <w:t xml:space="preserve"> </w:t>
      </w:r>
    </w:p>
    <w:p w:rsidR="000931AE" w:rsidRPr="009B6335" w:rsidRDefault="000931AE">
      <w:pPr>
        <w:rPr>
          <w:b/>
          <w:sz w:val="24"/>
          <w:szCs w:val="24"/>
        </w:rPr>
      </w:pPr>
    </w:p>
    <w:p w:rsidR="000931AE" w:rsidRPr="009B6335" w:rsidRDefault="000931AE" w:rsidP="000931AE">
      <w:pPr>
        <w:jc w:val="both"/>
        <w:rPr>
          <w:sz w:val="24"/>
          <w:szCs w:val="24"/>
        </w:rPr>
      </w:pPr>
      <w:r w:rsidRPr="009B6335">
        <w:rPr>
          <w:sz w:val="24"/>
          <w:szCs w:val="24"/>
        </w:rPr>
        <w:t xml:space="preserve">The work on the construction originally built around 40 years ago and designed by the renowned Roman architect Carlo </w:t>
      </w:r>
      <w:proofErr w:type="gramStart"/>
      <w:r w:rsidRPr="009B6335">
        <w:rPr>
          <w:sz w:val="24"/>
          <w:szCs w:val="24"/>
        </w:rPr>
        <w:t>Bevilacqua,</w:t>
      </w:r>
      <w:proofErr w:type="gramEnd"/>
      <w:r w:rsidRPr="009B6335">
        <w:rPr>
          <w:sz w:val="24"/>
          <w:szCs w:val="24"/>
        </w:rPr>
        <w:t xml:space="preserve"> was carefully planned to maintain both the highly distinctive triangular shape of the construction, the materials used and the design of the ground plan. </w:t>
      </w:r>
    </w:p>
    <w:p w:rsidR="000931AE" w:rsidRPr="009B6335" w:rsidRDefault="000931AE" w:rsidP="000931AE">
      <w:pPr>
        <w:jc w:val="both"/>
        <w:rPr>
          <w:sz w:val="24"/>
          <w:szCs w:val="24"/>
        </w:rPr>
      </w:pPr>
      <w:r w:rsidRPr="009B6335">
        <w:t xml:space="preserve">The </w:t>
      </w:r>
      <w:hyperlink r:id="rId14" w:history="1">
        <w:proofErr w:type="spellStart"/>
        <w:r w:rsidRPr="009B6335">
          <w:rPr>
            <w:rStyle w:val="Collegamentoipertestuale"/>
            <w:b/>
            <w:sz w:val="24"/>
            <w:szCs w:val="24"/>
          </w:rPr>
          <w:t>Amazzonia</w:t>
        </w:r>
        <w:proofErr w:type="spellEnd"/>
      </w:hyperlink>
      <w:r w:rsidRPr="009B6335">
        <w:rPr>
          <w:b/>
          <w:sz w:val="24"/>
          <w:szCs w:val="24"/>
          <w:u w:val="single"/>
        </w:rPr>
        <w:t xml:space="preserve"> </w:t>
      </w:r>
      <w:r w:rsidRPr="009B6335">
        <w:rPr>
          <w:sz w:val="24"/>
          <w:szCs w:val="24"/>
        </w:rPr>
        <w:t xml:space="preserve">collection of porcelain stoneware tiles gave the architect Simone </w:t>
      </w:r>
      <w:proofErr w:type="spellStart"/>
      <w:r w:rsidRPr="009B6335">
        <w:rPr>
          <w:sz w:val="24"/>
          <w:szCs w:val="24"/>
        </w:rPr>
        <w:t>Capozza</w:t>
      </w:r>
      <w:proofErr w:type="spellEnd"/>
      <w:r w:rsidRPr="009B6335">
        <w:rPr>
          <w:sz w:val="24"/>
          <w:szCs w:val="24"/>
        </w:rPr>
        <w:t xml:space="preserve"> the opportunity to work on the existing spaces, applying contemporary solutions but without drastically altering the property. The </w:t>
      </w:r>
      <w:r w:rsidRPr="009B6335">
        <w:rPr>
          <w:b/>
          <w:sz w:val="24"/>
          <w:szCs w:val="24"/>
        </w:rPr>
        <w:t>Dragon Grey</w:t>
      </w:r>
      <w:r w:rsidRPr="009B6335">
        <w:rPr>
          <w:sz w:val="24"/>
          <w:szCs w:val="24"/>
        </w:rPr>
        <w:t xml:space="preserve"> colour, smoothly combined with the </w:t>
      </w:r>
      <w:proofErr w:type="spellStart"/>
      <w:r w:rsidRPr="009B6335">
        <w:rPr>
          <w:sz w:val="24"/>
          <w:szCs w:val="24"/>
        </w:rPr>
        <w:t>peperino</w:t>
      </w:r>
      <w:proofErr w:type="spellEnd"/>
      <w:r w:rsidRPr="009B6335">
        <w:rPr>
          <w:sz w:val="24"/>
          <w:szCs w:val="24"/>
        </w:rPr>
        <w:t xml:space="preserve"> coverings of the villa, </w:t>
      </w:r>
      <w:proofErr w:type="gramStart"/>
      <w:r w:rsidRPr="009B6335">
        <w:rPr>
          <w:sz w:val="24"/>
          <w:szCs w:val="24"/>
        </w:rPr>
        <w:t>was chosen</w:t>
      </w:r>
      <w:proofErr w:type="gramEnd"/>
      <w:r w:rsidRPr="009B6335">
        <w:rPr>
          <w:sz w:val="24"/>
          <w:szCs w:val="24"/>
        </w:rPr>
        <w:t xml:space="preserve"> to give continuity to the overall project, and used both for the exterior flooring adjacent to the swimming pool and for a small building used as a tool shed.</w:t>
      </w:r>
    </w:p>
    <w:p w:rsidR="000931AE" w:rsidRPr="009B6335" w:rsidRDefault="000931AE" w:rsidP="000931AE">
      <w:pPr>
        <w:jc w:val="both"/>
        <w:rPr>
          <w:sz w:val="24"/>
          <w:szCs w:val="24"/>
        </w:rPr>
      </w:pPr>
      <w:r w:rsidRPr="009B6335">
        <w:rPr>
          <w:noProof/>
          <w:sz w:val="24"/>
          <w:szCs w:val="24"/>
          <w:lang w:val="it-IT" w:eastAsia="it-IT"/>
        </w:rPr>
        <w:drawing>
          <wp:inline distT="0" distB="0" distL="0" distR="0" wp14:anchorId="1F63AC31" wp14:editId="4DD183E7">
            <wp:extent cx="6120130" cy="4590098"/>
            <wp:effectExtent l="0" t="0" r="0" b="1270"/>
            <wp:docPr id="5" name="Immagine 5" descr="H:\BLOG 2019\PROGETTI\Piscina Formello\Selezione\RF-Piscina-Formello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BLOG 2019\PROGETTI\Piscina Formello\Selezione\RF-Piscina-Formello (5).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4590098"/>
                    </a:xfrm>
                    <a:prstGeom prst="rect">
                      <a:avLst/>
                    </a:prstGeom>
                    <a:noFill/>
                    <a:ln>
                      <a:noFill/>
                    </a:ln>
                  </pic:spPr>
                </pic:pic>
              </a:graphicData>
            </a:graphic>
          </wp:inline>
        </w:drawing>
      </w:r>
    </w:p>
    <w:p w:rsidR="000931AE" w:rsidRPr="009B6335" w:rsidRDefault="000931AE" w:rsidP="000931AE">
      <w:pPr>
        <w:jc w:val="both"/>
        <w:rPr>
          <w:i/>
          <w:sz w:val="24"/>
          <w:szCs w:val="24"/>
        </w:rPr>
      </w:pPr>
      <w:r w:rsidRPr="009B6335">
        <w:rPr>
          <w:i/>
          <w:sz w:val="24"/>
          <w:szCs w:val="24"/>
        </w:rPr>
        <w:t xml:space="preserve">Exterior flooring: </w:t>
      </w:r>
      <w:proofErr w:type="spellStart"/>
      <w:r w:rsidRPr="009B6335">
        <w:rPr>
          <w:i/>
          <w:sz w:val="24"/>
          <w:szCs w:val="24"/>
        </w:rPr>
        <w:t>Amazzonia</w:t>
      </w:r>
      <w:proofErr w:type="spellEnd"/>
      <w:r w:rsidRPr="009B6335">
        <w:rPr>
          <w:i/>
          <w:sz w:val="24"/>
          <w:szCs w:val="24"/>
        </w:rPr>
        <w:t xml:space="preserve"> Dragon Grey</w:t>
      </w:r>
    </w:p>
    <w:p w:rsidR="000931AE" w:rsidRPr="009B6335" w:rsidRDefault="000931AE" w:rsidP="000931AE">
      <w:pPr>
        <w:rPr>
          <w:sz w:val="24"/>
          <w:szCs w:val="24"/>
        </w:rPr>
      </w:pPr>
      <w:r w:rsidRPr="009B6335">
        <w:rPr>
          <w:sz w:val="24"/>
          <w:szCs w:val="24"/>
        </w:rPr>
        <w:t xml:space="preserve">The star feature of the project is the long, narrow swimming pool that faces south, in a position that allows for the creation of a large area ideal for sunbathing and for organising parties and aperitifs with friends. </w:t>
      </w:r>
    </w:p>
    <w:p w:rsidR="000931AE" w:rsidRPr="009B6335" w:rsidRDefault="000931AE" w:rsidP="000931AE">
      <w:pPr>
        <w:rPr>
          <w:sz w:val="24"/>
          <w:szCs w:val="24"/>
        </w:rPr>
      </w:pPr>
      <w:r w:rsidRPr="009B6335">
        <w:rPr>
          <w:noProof/>
          <w:sz w:val="24"/>
          <w:szCs w:val="24"/>
          <w:lang w:val="it-IT" w:eastAsia="it-IT"/>
        </w:rPr>
        <w:lastRenderedPageBreak/>
        <w:drawing>
          <wp:inline distT="0" distB="0" distL="0" distR="0" wp14:anchorId="79BE2648" wp14:editId="0ECF918B">
            <wp:extent cx="6120130" cy="4888932"/>
            <wp:effectExtent l="0" t="0" r="0" b="6985"/>
            <wp:docPr id="10" name="Immagine 10" descr="H:\BLOG 2019\PROGETTI\Piscina Formello\Selezione\RF-Piscina-Formello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BLOG 2019\PROGETTI\Piscina Formello\Selezione\RF-Piscina-Formello (12).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4888932"/>
                    </a:xfrm>
                    <a:prstGeom prst="rect">
                      <a:avLst/>
                    </a:prstGeom>
                    <a:noFill/>
                    <a:ln>
                      <a:noFill/>
                    </a:ln>
                  </pic:spPr>
                </pic:pic>
              </a:graphicData>
            </a:graphic>
          </wp:inline>
        </w:drawing>
      </w:r>
    </w:p>
    <w:p w:rsidR="000931AE" w:rsidRPr="009B6335" w:rsidRDefault="000931AE" w:rsidP="000931AE">
      <w:pPr>
        <w:rPr>
          <w:rFonts w:cstheme="minorHAnsi"/>
          <w:i/>
          <w:sz w:val="24"/>
          <w:szCs w:val="24"/>
          <w:shd w:val="clear" w:color="auto" w:fill="FFFFFF"/>
        </w:rPr>
      </w:pPr>
      <w:r w:rsidRPr="009B6335">
        <w:rPr>
          <w:i/>
          <w:sz w:val="24"/>
          <w:szCs w:val="24"/>
          <w:shd w:val="clear" w:color="auto" w:fill="FFFFFF"/>
        </w:rPr>
        <w:t xml:space="preserve">Exterior flooring: </w:t>
      </w:r>
      <w:proofErr w:type="spellStart"/>
      <w:r w:rsidRPr="009B6335">
        <w:rPr>
          <w:i/>
          <w:sz w:val="24"/>
          <w:szCs w:val="24"/>
          <w:shd w:val="clear" w:color="auto" w:fill="FFFFFF"/>
        </w:rPr>
        <w:t>Amazzonia</w:t>
      </w:r>
      <w:proofErr w:type="spellEnd"/>
      <w:r w:rsidRPr="009B6335">
        <w:rPr>
          <w:i/>
          <w:sz w:val="24"/>
          <w:szCs w:val="24"/>
          <w:shd w:val="clear" w:color="auto" w:fill="FFFFFF"/>
        </w:rPr>
        <w:t xml:space="preserve"> Dragon Grey</w:t>
      </w:r>
    </w:p>
    <w:p w:rsidR="000931AE" w:rsidRPr="009B6335" w:rsidRDefault="000931AE" w:rsidP="000931AE">
      <w:pPr>
        <w:rPr>
          <w:rFonts w:cstheme="minorHAnsi"/>
          <w:i/>
          <w:sz w:val="24"/>
          <w:szCs w:val="24"/>
          <w:shd w:val="clear" w:color="auto" w:fill="FFFFFF"/>
        </w:rPr>
      </w:pPr>
      <w:r w:rsidRPr="009B6335">
        <w:rPr>
          <w:i/>
          <w:sz w:val="24"/>
          <w:szCs w:val="24"/>
          <w:shd w:val="clear" w:color="auto" w:fill="FFFFFF"/>
        </w:rPr>
        <w:t xml:space="preserve">Internal covering of the swimming pool: </w:t>
      </w:r>
      <w:proofErr w:type="spellStart"/>
      <w:r w:rsidRPr="009B6335">
        <w:rPr>
          <w:i/>
          <w:sz w:val="24"/>
          <w:szCs w:val="24"/>
          <w:shd w:val="clear" w:color="auto" w:fill="FFFFFF"/>
        </w:rPr>
        <w:t>Amazzonia</w:t>
      </w:r>
      <w:proofErr w:type="spellEnd"/>
      <w:r w:rsidRPr="009B6335">
        <w:rPr>
          <w:i/>
          <w:sz w:val="24"/>
          <w:szCs w:val="24"/>
          <w:shd w:val="clear" w:color="auto" w:fill="FFFFFF"/>
        </w:rPr>
        <w:t xml:space="preserve"> Dragon Black</w:t>
      </w:r>
    </w:p>
    <w:p w:rsidR="000931AE" w:rsidRPr="009B6335" w:rsidRDefault="000931AE" w:rsidP="000931AE">
      <w:pPr>
        <w:rPr>
          <w:sz w:val="24"/>
          <w:szCs w:val="24"/>
        </w:rPr>
      </w:pPr>
    </w:p>
    <w:p w:rsidR="000931AE" w:rsidRPr="009B6335" w:rsidRDefault="000931AE" w:rsidP="000931AE">
      <w:pPr>
        <w:jc w:val="both"/>
        <w:rPr>
          <w:sz w:val="24"/>
          <w:szCs w:val="24"/>
        </w:rPr>
      </w:pPr>
      <w:r w:rsidRPr="009B6335">
        <w:t xml:space="preserve">The swimming pool </w:t>
      </w:r>
      <w:proofErr w:type="gramStart"/>
      <w:r w:rsidRPr="009B6335">
        <w:t xml:space="preserve">was built in poured reinforced concrete and covered with stone-effect </w:t>
      </w:r>
      <w:r w:rsidRPr="009B6335">
        <w:rPr>
          <w:sz w:val="24"/>
          <w:szCs w:val="24"/>
        </w:rPr>
        <w:t xml:space="preserve">porcelain stoneware tiles in the two colours </w:t>
      </w:r>
      <w:hyperlink r:id="rId17" w:history="1">
        <w:r w:rsidRPr="009B6335">
          <w:rPr>
            <w:rStyle w:val="Collegamentoipertestuale"/>
            <w:b/>
            <w:sz w:val="24"/>
            <w:szCs w:val="24"/>
          </w:rPr>
          <w:t>Dragon Black and Dragon Grey</w:t>
        </w:r>
      </w:hyperlink>
      <w:r w:rsidRPr="009B6335">
        <w:t xml:space="preserve"> to create a contrast between the interior and exterior</w:t>
      </w:r>
      <w:proofErr w:type="gramEnd"/>
      <w:r w:rsidRPr="009B6335">
        <w:t>.</w:t>
      </w:r>
      <w:r w:rsidRPr="009B6335">
        <w:rPr>
          <w:sz w:val="24"/>
          <w:szCs w:val="24"/>
        </w:rPr>
        <w:t xml:space="preserve"> The dark colour (Dragon Black) </w:t>
      </w:r>
      <w:proofErr w:type="gramStart"/>
      <w:r w:rsidRPr="009B6335">
        <w:rPr>
          <w:sz w:val="24"/>
          <w:szCs w:val="24"/>
        </w:rPr>
        <w:t>was used</w:t>
      </w:r>
      <w:proofErr w:type="gramEnd"/>
      <w:r w:rsidRPr="009B6335">
        <w:rPr>
          <w:sz w:val="24"/>
          <w:szCs w:val="24"/>
        </w:rPr>
        <w:t xml:space="preserve"> to tile the interior of the pool, with the intention of giving the water the typical colour of a lake bottom, while the lighter colour (Dragon Grey) was used for the flooring adjacent to the pool, to brighten the setting and avoid overheating. </w:t>
      </w: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r w:rsidRPr="009B6335">
        <w:rPr>
          <w:sz w:val="24"/>
          <w:szCs w:val="24"/>
        </w:rPr>
        <w:t xml:space="preserve">In addition, to make it easier for rainwater to run off, a number of slopes </w:t>
      </w:r>
      <w:proofErr w:type="gramStart"/>
      <w:r w:rsidRPr="009B6335">
        <w:rPr>
          <w:sz w:val="24"/>
          <w:szCs w:val="24"/>
        </w:rPr>
        <w:t>were incorporated</w:t>
      </w:r>
      <w:proofErr w:type="gramEnd"/>
      <w:r w:rsidRPr="009B6335">
        <w:rPr>
          <w:sz w:val="24"/>
          <w:szCs w:val="24"/>
        </w:rPr>
        <w:t xml:space="preserve"> into the large sunbathing area, while for the collection of the rainwater, special </w:t>
      </w:r>
      <w:r w:rsidRPr="009B6335">
        <w:rPr>
          <w:b/>
          <w:sz w:val="24"/>
          <w:szCs w:val="24"/>
        </w:rPr>
        <w:t xml:space="preserve">porcelain stoneware </w:t>
      </w:r>
      <w:r w:rsidRPr="009B6335">
        <w:rPr>
          <w:b/>
          <w:sz w:val="24"/>
          <w:szCs w:val="24"/>
        </w:rPr>
        <w:lastRenderedPageBreak/>
        <w:t>gratings</w:t>
      </w:r>
      <w:r w:rsidRPr="009B6335">
        <w:rPr>
          <w:sz w:val="24"/>
          <w:szCs w:val="24"/>
        </w:rPr>
        <w:t xml:space="preserve"> were created in the colour Dragon Grey, to create a smooth, continuous look right across the flooring.</w:t>
      </w:r>
    </w:p>
    <w:p w:rsidR="000931AE" w:rsidRPr="009B6335" w:rsidRDefault="000931AE" w:rsidP="000931AE">
      <w:pPr>
        <w:jc w:val="both"/>
        <w:rPr>
          <w:sz w:val="24"/>
          <w:szCs w:val="24"/>
        </w:rPr>
      </w:pPr>
      <w:r w:rsidRPr="009B6335">
        <w:rPr>
          <w:noProof/>
          <w:sz w:val="24"/>
          <w:szCs w:val="24"/>
          <w:lang w:val="it-IT" w:eastAsia="it-IT"/>
        </w:rPr>
        <w:drawing>
          <wp:inline distT="0" distB="0" distL="0" distR="0" wp14:anchorId="4C0F3EDD" wp14:editId="7FEB750E">
            <wp:extent cx="6120130" cy="6062980"/>
            <wp:effectExtent l="0" t="0" r="0" b="0"/>
            <wp:docPr id="4" name="Immagine 4" descr="H:\BLOG 2019\PROGETTI\Piscina Formello\Selezione\RF-Piscina-Formello (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BLOG 2019\PROGETTI\Piscina Formello\Selezione\RF-Piscina-Formello (15).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130" cy="6062980"/>
                    </a:xfrm>
                    <a:prstGeom prst="rect">
                      <a:avLst/>
                    </a:prstGeom>
                    <a:noFill/>
                    <a:ln>
                      <a:noFill/>
                    </a:ln>
                  </pic:spPr>
                </pic:pic>
              </a:graphicData>
            </a:graphic>
          </wp:inline>
        </w:drawing>
      </w:r>
    </w:p>
    <w:p w:rsidR="000931AE" w:rsidRPr="009B6335" w:rsidRDefault="000931AE" w:rsidP="000931AE">
      <w:pPr>
        <w:jc w:val="both"/>
        <w:rPr>
          <w:i/>
          <w:sz w:val="24"/>
          <w:szCs w:val="24"/>
        </w:rPr>
      </w:pPr>
      <w:r w:rsidRPr="009B6335">
        <w:rPr>
          <w:i/>
          <w:sz w:val="24"/>
          <w:szCs w:val="24"/>
        </w:rPr>
        <w:t xml:space="preserve">Exterior flooring and trims for water collection: </w:t>
      </w:r>
      <w:proofErr w:type="spellStart"/>
      <w:r w:rsidRPr="009B6335">
        <w:rPr>
          <w:i/>
          <w:sz w:val="24"/>
          <w:szCs w:val="24"/>
        </w:rPr>
        <w:t>Amazzonia</w:t>
      </w:r>
      <w:proofErr w:type="spellEnd"/>
      <w:r w:rsidRPr="009B6335">
        <w:rPr>
          <w:i/>
          <w:sz w:val="24"/>
          <w:szCs w:val="24"/>
        </w:rPr>
        <w:t xml:space="preserve"> Dragon Grey</w:t>
      </w: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r w:rsidRPr="009B6335">
        <w:rPr>
          <w:sz w:val="24"/>
          <w:szCs w:val="24"/>
        </w:rPr>
        <w:lastRenderedPageBreak/>
        <w:t xml:space="preserve">For the pool edge, special </w:t>
      </w:r>
      <w:r w:rsidRPr="009B6335">
        <w:rPr>
          <w:b/>
          <w:sz w:val="24"/>
          <w:szCs w:val="24"/>
        </w:rPr>
        <w:t>trims in porcelain stoneware</w:t>
      </w:r>
      <w:r w:rsidRPr="009B6335">
        <w:rPr>
          <w:sz w:val="24"/>
          <w:szCs w:val="24"/>
        </w:rPr>
        <w:t xml:space="preserve"> from the </w:t>
      </w:r>
      <w:proofErr w:type="spellStart"/>
      <w:r w:rsidRPr="009B6335">
        <w:rPr>
          <w:sz w:val="24"/>
          <w:szCs w:val="24"/>
        </w:rPr>
        <w:t>Amazzonia</w:t>
      </w:r>
      <w:proofErr w:type="spellEnd"/>
      <w:r w:rsidRPr="009B6335">
        <w:rPr>
          <w:sz w:val="24"/>
          <w:szCs w:val="24"/>
        </w:rPr>
        <w:t xml:space="preserve"> collection </w:t>
      </w:r>
      <w:proofErr w:type="gramStart"/>
      <w:r w:rsidRPr="009B6335">
        <w:rPr>
          <w:sz w:val="24"/>
          <w:szCs w:val="24"/>
        </w:rPr>
        <w:t>were used</w:t>
      </w:r>
      <w:proofErr w:type="gramEnd"/>
      <w:r w:rsidRPr="009B6335">
        <w:rPr>
          <w:sz w:val="24"/>
          <w:szCs w:val="24"/>
        </w:rPr>
        <w:t xml:space="preserve"> to maintain exactly the same level between the pool edge and the surrounding sunbathing area, thus creating an impressive sense of spatial continuity. The form of the swimming pool interior is also rather unusual, because it features a series of </w:t>
      </w:r>
      <w:r w:rsidRPr="009B6335">
        <w:rPr>
          <w:b/>
          <w:bCs/>
          <w:sz w:val="24"/>
          <w:szCs w:val="24"/>
        </w:rPr>
        <w:t>porcelain stoneware steps</w:t>
      </w:r>
      <w:r w:rsidRPr="009B6335">
        <w:rPr>
          <w:sz w:val="24"/>
          <w:szCs w:val="24"/>
        </w:rPr>
        <w:t xml:space="preserve">, made to measure in the same Dragon Black shade of the edge, one of which </w:t>
      </w:r>
      <w:proofErr w:type="gramStart"/>
      <w:r w:rsidRPr="009B6335">
        <w:rPr>
          <w:sz w:val="24"/>
          <w:szCs w:val="24"/>
        </w:rPr>
        <w:t>can be used</w:t>
      </w:r>
      <w:proofErr w:type="gramEnd"/>
      <w:r w:rsidRPr="009B6335">
        <w:rPr>
          <w:sz w:val="24"/>
          <w:szCs w:val="24"/>
        </w:rPr>
        <w:t xml:space="preserve"> to lie down on and sunbathe inside the pool itself. </w:t>
      </w:r>
    </w:p>
    <w:p w:rsidR="000931AE" w:rsidRPr="009B6335" w:rsidRDefault="000931AE" w:rsidP="000931AE">
      <w:pPr>
        <w:rPr>
          <w:rFonts w:ascii="Helvetica" w:hAnsi="Helvetica" w:cs="Helvetica"/>
          <w:color w:val="5F6368"/>
          <w:sz w:val="21"/>
          <w:szCs w:val="21"/>
          <w:shd w:val="clear" w:color="auto" w:fill="FFFFFF"/>
        </w:rPr>
      </w:pPr>
      <w:r w:rsidRPr="009B6335">
        <w:rPr>
          <w:rFonts w:ascii="Helvetica" w:hAnsi="Helvetica"/>
          <w:noProof/>
          <w:color w:val="5F6368"/>
          <w:sz w:val="21"/>
          <w:szCs w:val="21"/>
          <w:shd w:val="clear" w:color="auto" w:fill="FFFFFF"/>
          <w:lang w:val="it-IT" w:eastAsia="it-IT"/>
        </w:rPr>
        <w:drawing>
          <wp:inline distT="0" distB="0" distL="0" distR="0" wp14:anchorId="06F692F3" wp14:editId="3C70274E">
            <wp:extent cx="6120130" cy="4083837"/>
            <wp:effectExtent l="0" t="0" r="0" b="0"/>
            <wp:docPr id="7" name="Immagine 7" descr="H:\BLOG 2019\PROGETTI\Piscina Formello\Selezione\RF-Piscina-Formello (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BLOG 2019\PROGETTI\Piscina Formello\Selezione\RF-Piscina-Formello (1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130" cy="4083837"/>
                    </a:xfrm>
                    <a:prstGeom prst="rect">
                      <a:avLst/>
                    </a:prstGeom>
                    <a:noFill/>
                    <a:ln>
                      <a:noFill/>
                    </a:ln>
                  </pic:spPr>
                </pic:pic>
              </a:graphicData>
            </a:graphic>
          </wp:inline>
        </w:drawing>
      </w:r>
    </w:p>
    <w:p w:rsidR="000931AE" w:rsidRPr="009B6335" w:rsidRDefault="000931AE" w:rsidP="000931AE">
      <w:pPr>
        <w:rPr>
          <w:rFonts w:cstheme="minorHAnsi"/>
          <w:i/>
          <w:sz w:val="24"/>
          <w:szCs w:val="24"/>
          <w:shd w:val="clear" w:color="auto" w:fill="FFFFFF"/>
        </w:rPr>
      </w:pPr>
      <w:r w:rsidRPr="009B6335">
        <w:rPr>
          <w:i/>
          <w:sz w:val="24"/>
          <w:szCs w:val="24"/>
          <w:shd w:val="clear" w:color="auto" w:fill="FFFFFF"/>
        </w:rPr>
        <w:t xml:space="preserve">Exterior flooring: </w:t>
      </w:r>
      <w:proofErr w:type="spellStart"/>
      <w:r w:rsidRPr="009B6335">
        <w:rPr>
          <w:i/>
          <w:sz w:val="24"/>
          <w:szCs w:val="24"/>
          <w:shd w:val="clear" w:color="auto" w:fill="FFFFFF"/>
        </w:rPr>
        <w:t>Amazzonia</w:t>
      </w:r>
      <w:proofErr w:type="spellEnd"/>
      <w:r w:rsidRPr="009B6335">
        <w:rPr>
          <w:i/>
          <w:sz w:val="24"/>
          <w:szCs w:val="24"/>
          <w:shd w:val="clear" w:color="auto" w:fill="FFFFFF"/>
        </w:rPr>
        <w:t xml:space="preserve"> Dragon Grey</w:t>
      </w:r>
    </w:p>
    <w:p w:rsidR="000931AE" w:rsidRPr="009B6335" w:rsidRDefault="000931AE" w:rsidP="000931AE">
      <w:pPr>
        <w:rPr>
          <w:rFonts w:cstheme="minorHAnsi"/>
          <w:i/>
          <w:sz w:val="24"/>
          <w:szCs w:val="24"/>
          <w:shd w:val="clear" w:color="auto" w:fill="FFFFFF"/>
        </w:rPr>
      </w:pPr>
      <w:r w:rsidRPr="009B6335">
        <w:rPr>
          <w:i/>
          <w:sz w:val="24"/>
          <w:szCs w:val="24"/>
          <w:shd w:val="clear" w:color="auto" w:fill="FFFFFF"/>
        </w:rPr>
        <w:t xml:space="preserve">Internal covering of the swimming pool: </w:t>
      </w:r>
      <w:proofErr w:type="spellStart"/>
      <w:r w:rsidRPr="009B6335">
        <w:rPr>
          <w:i/>
          <w:sz w:val="24"/>
          <w:szCs w:val="24"/>
          <w:shd w:val="clear" w:color="auto" w:fill="FFFFFF"/>
        </w:rPr>
        <w:t>Amazzonia</w:t>
      </w:r>
      <w:proofErr w:type="spellEnd"/>
      <w:r w:rsidRPr="009B6335">
        <w:rPr>
          <w:i/>
          <w:sz w:val="24"/>
          <w:szCs w:val="24"/>
          <w:shd w:val="clear" w:color="auto" w:fill="FFFFFF"/>
        </w:rPr>
        <w:t xml:space="preserve"> Dragon Black</w:t>
      </w:r>
    </w:p>
    <w:p w:rsidR="000931AE" w:rsidRPr="009B6335" w:rsidRDefault="000931AE" w:rsidP="000931AE">
      <w:pPr>
        <w:rPr>
          <w:rFonts w:cstheme="minorHAnsi"/>
          <w:i/>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p>
    <w:p w:rsidR="000931AE" w:rsidRPr="009B6335" w:rsidRDefault="000931AE" w:rsidP="000931AE">
      <w:pPr>
        <w:jc w:val="both"/>
        <w:rPr>
          <w:sz w:val="24"/>
          <w:szCs w:val="24"/>
        </w:rPr>
      </w:pPr>
      <w:r w:rsidRPr="009B6335">
        <w:rPr>
          <w:sz w:val="24"/>
          <w:szCs w:val="24"/>
        </w:rPr>
        <w:t xml:space="preserve">A series of </w:t>
      </w:r>
      <w:r w:rsidRPr="009B6335">
        <w:rPr>
          <w:b/>
          <w:sz w:val="24"/>
          <w:szCs w:val="24"/>
        </w:rPr>
        <w:t xml:space="preserve">irregular steps, </w:t>
      </w:r>
      <w:r w:rsidRPr="009B6335">
        <w:rPr>
          <w:sz w:val="24"/>
          <w:szCs w:val="24"/>
        </w:rPr>
        <w:t xml:space="preserve">also in porcelain stoneware, in the light Dragon Grey colour, have solved the problem of the differences in level between the sunbathing area and the entrance to the home: instead of building a containing wall, the architect </w:t>
      </w:r>
      <w:proofErr w:type="spellStart"/>
      <w:r w:rsidRPr="009B6335">
        <w:rPr>
          <w:sz w:val="24"/>
          <w:szCs w:val="24"/>
        </w:rPr>
        <w:t>Capozza</w:t>
      </w:r>
      <w:proofErr w:type="spellEnd"/>
      <w:r w:rsidRPr="009B6335">
        <w:rPr>
          <w:sz w:val="24"/>
          <w:szCs w:val="24"/>
        </w:rPr>
        <w:t xml:space="preserve"> decided to create a series of steps that slot into the existing vegetation.</w:t>
      </w:r>
    </w:p>
    <w:p w:rsidR="000931AE" w:rsidRPr="009B6335" w:rsidRDefault="000931AE" w:rsidP="000931AE">
      <w:pPr>
        <w:rPr>
          <w:sz w:val="24"/>
          <w:szCs w:val="24"/>
        </w:rPr>
      </w:pPr>
      <w:r w:rsidRPr="009B6335">
        <w:rPr>
          <w:noProof/>
          <w:sz w:val="24"/>
          <w:szCs w:val="24"/>
          <w:lang w:val="it-IT" w:eastAsia="it-IT"/>
        </w:rPr>
        <w:drawing>
          <wp:inline distT="0" distB="0" distL="0" distR="0" wp14:anchorId="35A0A990" wp14:editId="6F95C510">
            <wp:extent cx="6210300" cy="5831421"/>
            <wp:effectExtent l="0" t="0" r="0" b="0"/>
            <wp:docPr id="1" name="Immagine 1" descr="M:\G R A N D  P R I X\GRAND PRIX 2016_2018\P R O G E T T I\C Edilizia Residenziale\C07 (M) Capozza Simone_Piscina a Formello_Roma\C07 FOTO HR\RF-Piscina-Formello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G R A N D  P R I X\GRAND PRIX 2016_2018\P R O G E T T I\C Edilizia Residenziale\C07 (M) Capozza Simone_Piscina a Formello_Roma\C07 FOTO HR\RF-Piscina-Formello (1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39551" cy="5858887"/>
                    </a:xfrm>
                    <a:prstGeom prst="rect">
                      <a:avLst/>
                    </a:prstGeom>
                    <a:noFill/>
                    <a:ln>
                      <a:noFill/>
                    </a:ln>
                  </pic:spPr>
                </pic:pic>
              </a:graphicData>
            </a:graphic>
          </wp:inline>
        </w:drawing>
      </w:r>
    </w:p>
    <w:p w:rsidR="000931AE" w:rsidRPr="009B6335" w:rsidRDefault="000931AE" w:rsidP="000931AE">
      <w:pPr>
        <w:rPr>
          <w:i/>
          <w:sz w:val="24"/>
          <w:szCs w:val="24"/>
        </w:rPr>
      </w:pPr>
      <w:r w:rsidRPr="009B6335">
        <w:rPr>
          <w:i/>
          <w:sz w:val="24"/>
          <w:szCs w:val="24"/>
        </w:rPr>
        <w:t xml:space="preserve">External flooring and steps: </w:t>
      </w:r>
      <w:proofErr w:type="spellStart"/>
      <w:r w:rsidRPr="009B6335">
        <w:rPr>
          <w:i/>
          <w:sz w:val="24"/>
          <w:szCs w:val="24"/>
        </w:rPr>
        <w:t>Amazzonia</w:t>
      </w:r>
      <w:proofErr w:type="spellEnd"/>
      <w:r w:rsidRPr="009B6335">
        <w:rPr>
          <w:i/>
          <w:sz w:val="24"/>
          <w:szCs w:val="24"/>
        </w:rPr>
        <w:t xml:space="preserve"> Dragon Grey</w:t>
      </w:r>
    </w:p>
    <w:p w:rsidR="000931AE" w:rsidRPr="009B6335" w:rsidRDefault="000931AE" w:rsidP="000931AE">
      <w:pPr>
        <w:jc w:val="both"/>
        <w:rPr>
          <w:sz w:val="24"/>
          <w:szCs w:val="24"/>
        </w:rPr>
      </w:pPr>
    </w:p>
    <w:p w:rsidR="000931AE" w:rsidRPr="009B6335" w:rsidRDefault="000931AE" w:rsidP="000931AE">
      <w:pPr>
        <w:jc w:val="both"/>
        <w:rPr>
          <w:sz w:val="24"/>
          <w:szCs w:val="24"/>
        </w:rPr>
      </w:pPr>
      <w:r w:rsidRPr="009B6335">
        <w:rPr>
          <w:noProof/>
          <w:sz w:val="24"/>
          <w:szCs w:val="24"/>
          <w:lang w:val="it-IT" w:eastAsia="it-IT"/>
        </w:rPr>
        <w:lastRenderedPageBreak/>
        <w:drawing>
          <wp:inline distT="0" distB="0" distL="0" distR="0" wp14:anchorId="5FB5E927" wp14:editId="60BE5E33">
            <wp:extent cx="6120130" cy="4458335"/>
            <wp:effectExtent l="0" t="0" r="0" b="0"/>
            <wp:docPr id="8" name="Immagine 8" descr="M:\G R A N D  P R I X\GRAND PRIX 2016_2018\P R O G E T T I\C Edilizia Residenziale\C07 (M) Capozza Simone_Piscina a Formello_Roma\C07 FOTO HR\RF-Piscina-Formello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G R A N D  P R I X\GRAND PRIX 2016_2018\P R O G E T T I\C Edilizia Residenziale\C07 (M) Capozza Simone_Piscina a Formello_Roma\C07 FOTO HR\RF-Piscina-Formello (1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4458335"/>
                    </a:xfrm>
                    <a:prstGeom prst="rect">
                      <a:avLst/>
                    </a:prstGeom>
                    <a:noFill/>
                    <a:ln>
                      <a:noFill/>
                    </a:ln>
                  </pic:spPr>
                </pic:pic>
              </a:graphicData>
            </a:graphic>
          </wp:inline>
        </w:drawing>
      </w:r>
    </w:p>
    <w:p w:rsidR="000931AE" w:rsidRPr="009B6335" w:rsidRDefault="000931AE" w:rsidP="000931AE">
      <w:pPr>
        <w:rPr>
          <w:i/>
          <w:sz w:val="24"/>
          <w:szCs w:val="24"/>
        </w:rPr>
      </w:pPr>
      <w:r w:rsidRPr="009B6335">
        <w:rPr>
          <w:i/>
          <w:sz w:val="24"/>
          <w:szCs w:val="24"/>
        </w:rPr>
        <w:t xml:space="preserve">External flooring and steps: </w:t>
      </w:r>
      <w:proofErr w:type="spellStart"/>
      <w:r w:rsidRPr="009B6335">
        <w:rPr>
          <w:i/>
          <w:sz w:val="24"/>
          <w:szCs w:val="24"/>
        </w:rPr>
        <w:t>Amazzonia</w:t>
      </w:r>
      <w:proofErr w:type="spellEnd"/>
      <w:r w:rsidRPr="009B6335">
        <w:rPr>
          <w:i/>
          <w:sz w:val="24"/>
          <w:szCs w:val="24"/>
        </w:rPr>
        <w:t xml:space="preserve"> Dragon Grey</w:t>
      </w:r>
    </w:p>
    <w:p w:rsidR="000931AE" w:rsidRPr="009B6335" w:rsidRDefault="000931AE" w:rsidP="000931AE">
      <w:pPr>
        <w:jc w:val="both"/>
        <w:rPr>
          <w:sz w:val="24"/>
          <w:szCs w:val="24"/>
        </w:rPr>
      </w:pPr>
    </w:p>
    <w:p w:rsidR="000931AE" w:rsidRPr="009B6335" w:rsidRDefault="000931AE" w:rsidP="000931AE">
      <w:pPr>
        <w:jc w:val="both"/>
        <w:rPr>
          <w:sz w:val="24"/>
          <w:szCs w:val="24"/>
        </w:rPr>
      </w:pPr>
      <w:r w:rsidRPr="009B6335">
        <w:rPr>
          <w:noProof/>
          <w:sz w:val="24"/>
          <w:szCs w:val="24"/>
          <w:lang w:val="it-IT" w:eastAsia="it-IT"/>
        </w:rPr>
        <w:lastRenderedPageBreak/>
        <w:drawing>
          <wp:inline distT="0" distB="0" distL="0" distR="0" wp14:anchorId="0230ACFD" wp14:editId="20690CF3">
            <wp:extent cx="6120130" cy="4590098"/>
            <wp:effectExtent l="0" t="0" r="0" b="1270"/>
            <wp:docPr id="12" name="Immagine 12" descr="M:\G R A N D  P R I X\GRAND PRIX 2016_2018\P R O G E T T I\C Edilizia Residenziale\C07 (M) Capozza Simone_Piscina a Formello_Roma\C07 FOTO HR\RF-Piscina-Formello (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G R A N D  P R I X\GRAND PRIX 2016_2018\P R O G E T T I\C Edilizia Residenziale\C07 (M) Capozza Simone_Piscina a Formello_Roma\C07 FOTO HR\RF-Piscina-Formello (1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0130" cy="4590098"/>
                    </a:xfrm>
                    <a:prstGeom prst="rect">
                      <a:avLst/>
                    </a:prstGeom>
                    <a:noFill/>
                    <a:ln>
                      <a:noFill/>
                    </a:ln>
                  </pic:spPr>
                </pic:pic>
              </a:graphicData>
            </a:graphic>
          </wp:inline>
        </w:drawing>
      </w:r>
    </w:p>
    <w:p w:rsidR="000931AE" w:rsidRPr="009B6335" w:rsidRDefault="000931AE" w:rsidP="000931AE">
      <w:pPr>
        <w:rPr>
          <w:i/>
          <w:sz w:val="24"/>
          <w:szCs w:val="24"/>
        </w:rPr>
      </w:pPr>
      <w:r w:rsidRPr="009B6335">
        <w:rPr>
          <w:i/>
          <w:sz w:val="24"/>
          <w:szCs w:val="24"/>
        </w:rPr>
        <w:t xml:space="preserve">External flooring and steps: </w:t>
      </w:r>
      <w:proofErr w:type="spellStart"/>
      <w:r w:rsidRPr="009B6335">
        <w:rPr>
          <w:i/>
          <w:sz w:val="24"/>
          <w:szCs w:val="24"/>
        </w:rPr>
        <w:t>Amazzonia</w:t>
      </w:r>
      <w:proofErr w:type="spellEnd"/>
      <w:r w:rsidRPr="009B6335">
        <w:rPr>
          <w:i/>
          <w:sz w:val="24"/>
          <w:szCs w:val="24"/>
        </w:rPr>
        <w:t xml:space="preserve"> Dragon Grey</w:t>
      </w:r>
    </w:p>
    <w:p w:rsidR="000931AE" w:rsidRPr="009B6335" w:rsidRDefault="000931AE" w:rsidP="000931AE">
      <w:pPr>
        <w:jc w:val="both"/>
        <w:rPr>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
    <w:p w:rsidR="000931AE" w:rsidRPr="009B6335" w:rsidRDefault="000931AE">
      <w:pPr>
        <w:rPr>
          <w:b/>
          <w:sz w:val="24"/>
          <w:szCs w:val="24"/>
        </w:rPr>
      </w:pPr>
      <w:proofErr w:type="gramStart"/>
      <w:r w:rsidRPr="009B6335">
        <w:rPr>
          <w:b/>
          <w:sz w:val="24"/>
          <w:szCs w:val="24"/>
        </w:rPr>
        <w:lastRenderedPageBreak/>
        <w:t>996</w:t>
      </w:r>
      <w:proofErr w:type="gramEnd"/>
      <w:r w:rsidRPr="009B6335">
        <w:rPr>
          <w:b/>
          <w:sz w:val="24"/>
          <w:szCs w:val="24"/>
        </w:rPr>
        <w:t xml:space="preserve"> House</w:t>
      </w:r>
    </w:p>
    <w:p w:rsidR="007A6946" w:rsidRPr="009B6335" w:rsidRDefault="00192538" w:rsidP="00C755BD">
      <w:pPr>
        <w:autoSpaceDE w:val="0"/>
        <w:autoSpaceDN w:val="0"/>
        <w:adjustRightInd w:val="0"/>
        <w:spacing w:after="0" w:line="240" w:lineRule="auto"/>
        <w:jc w:val="both"/>
        <w:rPr>
          <w:rFonts w:ascii="Calibri" w:hAnsi="Calibri" w:cs="Calibri"/>
          <w:sz w:val="24"/>
          <w:szCs w:val="24"/>
        </w:rPr>
      </w:pPr>
      <w:proofErr w:type="gramStart"/>
      <w:r w:rsidRPr="009B6335">
        <w:rPr>
          <w:sz w:val="24"/>
          <w:szCs w:val="24"/>
        </w:rPr>
        <w:t xml:space="preserve">The land on which this home is built is located in a typical little town in the Veneto region, and measures 996 m2, hence the name; the idea underlying the project, designed by the architect Maurizio </w:t>
      </w:r>
      <w:proofErr w:type="spellStart"/>
      <w:r w:rsidRPr="009B6335">
        <w:rPr>
          <w:sz w:val="24"/>
          <w:szCs w:val="24"/>
        </w:rPr>
        <w:t>Bassot</w:t>
      </w:r>
      <w:proofErr w:type="spellEnd"/>
      <w:r w:rsidRPr="009B6335">
        <w:rPr>
          <w:sz w:val="24"/>
          <w:szCs w:val="24"/>
        </w:rPr>
        <w:t xml:space="preserve">, was to create a setting </w:t>
      </w:r>
      <w:r w:rsidRPr="009B6335">
        <w:rPr>
          <w:rFonts w:ascii="Calibri" w:hAnsi="Calibri"/>
          <w:sz w:val="24"/>
          <w:szCs w:val="24"/>
        </w:rPr>
        <w:t>closed to the exterior,</w:t>
      </w:r>
      <w:r w:rsidRPr="009B6335">
        <w:rPr>
          <w:sz w:val="24"/>
          <w:szCs w:val="24"/>
        </w:rPr>
        <w:t xml:space="preserve"> but as open as possible inside: </w:t>
      </w:r>
      <w:r w:rsidRPr="009B6335">
        <w:rPr>
          <w:rFonts w:ascii="Calibri" w:hAnsi="Calibri"/>
          <w:sz w:val="24"/>
          <w:szCs w:val="24"/>
        </w:rPr>
        <w:t>a floor-to-ceiling window measuring 24m2 that opens from the inside out onto the pool and tall hedges.</w:t>
      </w:r>
      <w:proofErr w:type="gramEnd"/>
      <w:r w:rsidRPr="009B6335">
        <w:rPr>
          <w:rFonts w:ascii="Calibri" w:hAnsi="Calibri"/>
          <w:sz w:val="24"/>
          <w:szCs w:val="24"/>
        </w:rPr>
        <w:t xml:space="preserve"> </w:t>
      </w: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r w:rsidRPr="009B6335">
        <w:rPr>
          <w:rFonts w:ascii="Calibri" w:hAnsi="Calibri"/>
          <w:noProof/>
          <w:sz w:val="24"/>
          <w:szCs w:val="24"/>
          <w:lang w:val="it-IT" w:eastAsia="it-IT"/>
        </w:rPr>
        <w:drawing>
          <wp:inline distT="0" distB="0" distL="0" distR="0">
            <wp:extent cx="6120130" cy="4080087"/>
            <wp:effectExtent l="0" t="0" r="0" b="0"/>
            <wp:docPr id="9" name="Immagine 9" descr="H:\BLOG 2019\STILI E TENDENZE\Piscine private e pubbliche\PISCINE PRIVATE\Per Laura\996 House\C04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BLOG 2019\STILI E TENDENZE\Piscine private e pubbliche\PISCINE PRIVATE\Per Laura\996 House\C04_1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0130" cy="4080087"/>
                    </a:xfrm>
                    <a:prstGeom prst="rect">
                      <a:avLst/>
                    </a:prstGeom>
                    <a:noFill/>
                    <a:ln>
                      <a:noFill/>
                    </a:ln>
                  </pic:spPr>
                </pic:pic>
              </a:graphicData>
            </a:graphic>
          </wp:inline>
        </w:drawing>
      </w:r>
    </w:p>
    <w:p w:rsidR="0003741F" w:rsidRPr="009B6335" w:rsidRDefault="0003741F" w:rsidP="00C755BD">
      <w:pPr>
        <w:autoSpaceDE w:val="0"/>
        <w:autoSpaceDN w:val="0"/>
        <w:adjustRightInd w:val="0"/>
        <w:spacing w:after="0" w:line="240" w:lineRule="auto"/>
        <w:jc w:val="both"/>
        <w:rPr>
          <w:rFonts w:ascii="Calibri" w:hAnsi="Calibri" w:cs="Calibri"/>
          <w:i/>
          <w:sz w:val="24"/>
          <w:szCs w:val="24"/>
        </w:rPr>
      </w:pPr>
      <w:r w:rsidRPr="009B6335">
        <w:rPr>
          <w:rFonts w:ascii="Calibri" w:hAnsi="Calibri"/>
          <w:i/>
          <w:sz w:val="24"/>
          <w:szCs w:val="24"/>
        </w:rPr>
        <w:t xml:space="preserve">Exterior flooring: </w:t>
      </w:r>
      <w:proofErr w:type="spellStart"/>
      <w:r w:rsidRPr="009B6335">
        <w:rPr>
          <w:rFonts w:ascii="Calibri" w:hAnsi="Calibri"/>
          <w:i/>
          <w:sz w:val="24"/>
          <w:szCs w:val="24"/>
        </w:rPr>
        <w:t>Marte</w:t>
      </w:r>
      <w:proofErr w:type="spellEnd"/>
      <w:r w:rsidRPr="009B6335">
        <w:rPr>
          <w:rFonts w:ascii="Calibri" w:hAnsi="Calibri"/>
          <w:i/>
          <w:sz w:val="24"/>
          <w:szCs w:val="24"/>
        </w:rPr>
        <w:t xml:space="preserve"> Crema </w:t>
      </w:r>
      <w:proofErr w:type="spellStart"/>
      <w:r w:rsidRPr="009B6335">
        <w:rPr>
          <w:rFonts w:ascii="Calibri" w:hAnsi="Calibri"/>
          <w:i/>
          <w:sz w:val="24"/>
          <w:szCs w:val="24"/>
        </w:rPr>
        <w:t>Marfil</w:t>
      </w:r>
      <w:proofErr w:type="spellEnd"/>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EF63C4" w:rsidRPr="009B6335" w:rsidRDefault="00192538" w:rsidP="00C755BD">
      <w:pPr>
        <w:autoSpaceDE w:val="0"/>
        <w:autoSpaceDN w:val="0"/>
        <w:adjustRightInd w:val="0"/>
        <w:spacing w:after="0" w:line="240" w:lineRule="auto"/>
        <w:jc w:val="both"/>
        <w:rPr>
          <w:rFonts w:ascii="Calibri" w:hAnsi="Calibri" w:cs="Calibri"/>
          <w:sz w:val="24"/>
          <w:szCs w:val="24"/>
        </w:rPr>
      </w:pPr>
      <w:r w:rsidRPr="009B6335">
        <w:rPr>
          <w:rFonts w:ascii="Calibri" w:hAnsi="Calibri"/>
          <w:sz w:val="24"/>
          <w:szCs w:val="24"/>
        </w:rPr>
        <w:lastRenderedPageBreak/>
        <w:t xml:space="preserve">The ground floor sits at the same original level as the ground, which has made it possible to isolate the home even further. An internal stairway leads from the utility rooms in the basement to the upper floor, with the large open-space living area that looks onto the outside: water, light and stone are the elements that come together </w:t>
      </w:r>
      <w:proofErr w:type="gramStart"/>
      <w:r w:rsidRPr="009B6335">
        <w:rPr>
          <w:rFonts w:ascii="Calibri" w:hAnsi="Calibri"/>
          <w:sz w:val="24"/>
          <w:szCs w:val="24"/>
        </w:rPr>
        <w:t>to beautifully frame</w:t>
      </w:r>
      <w:proofErr w:type="gramEnd"/>
      <w:r w:rsidRPr="009B6335">
        <w:rPr>
          <w:rFonts w:ascii="Calibri" w:hAnsi="Calibri"/>
          <w:sz w:val="24"/>
          <w:szCs w:val="24"/>
        </w:rPr>
        <w:t xml:space="preserve"> this perfectly balanced, sophisticated setting.</w:t>
      </w: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r w:rsidRPr="009B6335">
        <w:rPr>
          <w:b/>
          <w:noProof/>
          <w:sz w:val="24"/>
          <w:szCs w:val="24"/>
          <w:lang w:val="it-IT" w:eastAsia="it-IT"/>
        </w:rPr>
        <w:drawing>
          <wp:inline distT="0" distB="0" distL="0" distR="0" wp14:anchorId="61EB2EBF" wp14:editId="166D3FA3">
            <wp:extent cx="6120130" cy="4079875"/>
            <wp:effectExtent l="0" t="0" r="0" b="0"/>
            <wp:docPr id="13" name="Immagine 13" descr="H:\BLOG 2019\STILI E TENDENZE\Piscine private e pubbliche\PISCINE PRIVATE\Per Laura\996 House\C04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STILI E TENDENZE\Piscine private e pubbliche\PISCINE PRIVATE\Per Laura\996 House\C04_03.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20130" cy="4079875"/>
                    </a:xfrm>
                    <a:prstGeom prst="rect">
                      <a:avLst/>
                    </a:prstGeom>
                    <a:noFill/>
                    <a:ln>
                      <a:noFill/>
                    </a:ln>
                  </pic:spPr>
                </pic:pic>
              </a:graphicData>
            </a:graphic>
          </wp:inline>
        </w:drawing>
      </w: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03741F" w:rsidRPr="009B6335" w:rsidRDefault="0003741F" w:rsidP="00C755BD">
      <w:pPr>
        <w:autoSpaceDE w:val="0"/>
        <w:autoSpaceDN w:val="0"/>
        <w:adjustRightInd w:val="0"/>
        <w:spacing w:after="0" w:line="240" w:lineRule="auto"/>
        <w:jc w:val="both"/>
        <w:rPr>
          <w:rFonts w:ascii="Calibri" w:hAnsi="Calibri" w:cs="Calibri"/>
          <w:sz w:val="24"/>
          <w:szCs w:val="24"/>
        </w:rPr>
      </w:pPr>
    </w:p>
    <w:p w:rsidR="00EF63C4" w:rsidRPr="009B6335" w:rsidRDefault="00BB4271" w:rsidP="00C755BD">
      <w:pPr>
        <w:jc w:val="both"/>
        <w:rPr>
          <w:rFonts w:cstheme="minorHAnsi"/>
          <w:sz w:val="24"/>
          <w:szCs w:val="24"/>
          <w:shd w:val="clear" w:color="auto" w:fill="FFFFFF"/>
        </w:rPr>
      </w:pPr>
      <w:r w:rsidRPr="009B6335">
        <w:rPr>
          <w:sz w:val="24"/>
          <w:szCs w:val="24"/>
          <w:shd w:val="clear" w:color="auto" w:fill="FFFFFF"/>
        </w:rPr>
        <w:t xml:space="preserve">The exterior flooring features the porcelain stoneware tiles from the </w:t>
      </w:r>
      <w:hyperlink r:id="rId25" w:history="1">
        <w:proofErr w:type="spellStart"/>
        <w:r w:rsidRPr="009B6335">
          <w:rPr>
            <w:rStyle w:val="Collegamentoipertestuale"/>
            <w:b/>
            <w:sz w:val="24"/>
            <w:szCs w:val="24"/>
            <w:shd w:val="clear" w:color="auto" w:fill="FFFFFF"/>
          </w:rPr>
          <w:t>Marte</w:t>
        </w:r>
        <w:proofErr w:type="spellEnd"/>
        <w:r w:rsidRPr="009B6335">
          <w:rPr>
            <w:rStyle w:val="Collegamentoipertestuale"/>
            <w:b/>
            <w:sz w:val="24"/>
            <w:szCs w:val="24"/>
            <w:shd w:val="clear" w:color="auto" w:fill="FFFFFF"/>
          </w:rPr>
          <w:t xml:space="preserve"> Crema </w:t>
        </w:r>
        <w:proofErr w:type="spellStart"/>
        <w:r w:rsidRPr="009B6335">
          <w:rPr>
            <w:rStyle w:val="Collegamentoipertestuale"/>
            <w:b/>
            <w:sz w:val="24"/>
            <w:szCs w:val="24"/>
            <w:shd w:val="clear" w:color="auto" w:fill="FFFFFF"/>
          </w:rPr>
          <w:t>Marfil</w:t>
        </w:r>
        <w:proofErr w:type="spellEnd"/>
      </w:hyperlink>
      <w:r w:rsidRPr="009B6335">
        <w:rPr>
          <w:sz w:val="24"/>
          <w:szCs w:val="24"/>
          <w:shd w:val="clear" w:color="auto" w:fill="FFFFFF"/>
        </w:rPr>
        <w:t xml:space="preserve"> collection, in the large 60x120 cm format, with natural and anti-slip bush hammered surfaces laid in a staggered pattern. The distinctive tone of the finish on the porcelain stoneware is reminiscent of a </w:t>
      </w:r>
      <w:proofErr w:type="gramStart"/>
      <w:r w:rsidRPr="009B6335">
        <w:rPr>
          <w:sz w:val="24"/>
          <w:szCs w:val="24"/>
          <w:shd w:val="clear" w:color="auto" w:fill="FFFFFF"/>
        </w:rPr>
        <w:t>sea bed</w:t>
      </w:r>
      <w:proofErr w:type="gramEnd"/>
      <w:r w:rsidRPr="009B6335">
        <w:rPr>
          <w:sz w:val="24"/>
          <w:szCs w:val="24"/>
          <w:shd w:val="clear" w:color="auto" w:fill="FFFFFF"/>
        </w:rPr>
        <w:t>, which is why the same material has also been used for tiling the inside of the pool. The optical effect obtained amplifies the external space, reflecting it on the inside and creating an effect that expands the perspective.</w:t>
      </w:r>
    </w:p>
    <w:p w:rsidR="00BB4271" w:rsidRPr="009B6335" w:rsidRDefault="0003741F">
      <w:pPr>
        <w:rPr>
          <w:b/>
          <w:sz w:val="24"/>
          <w:szCs w:val="24"/>
        </w:rPr>
      </w:pPr>
      <w:r w:rsidRPr="009B6335">
        <w:rPr>
          <w:b/>
          <w:noProof/>
          <w:sz w:val="24"/>
          <w:szCs w:val="24"/>
          <w:lang w:val="it-IT" w:eastAsia="it-IT"/>
        </w:rPr>
        <w:lastRenderedPageBreak/>
        <w:drawing>
          <wp:inline distT="0" distB="0" distL="0" distR="0">
            <wp:extent cx="6120130" cy="4080087"/>
            <wp:effectExtent l="0" t="0" r="0" b="0"/>
            <wp:docPr id="14" name="Immagine 14" descr="H:\BLOG 2019\STILI E TENDENZE\Piscine private e pubbliche\PISCINE PRIVATE\Per Laura\996 House\C04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BLOG 2019\STILI E TENDENZE\Piscine private e pubbliche\PISCINE PRIVATE\Per Laura\996 House\C04_0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20130" cy="4080087"/>
                    </a:xfrm>
                    <a:prstGeom prst="rect">
                      <a:avLst/>
                    </a:prstGeom>
                    <a:noFill/>
                    <a:ln>
                      <a:noFill/>
                    </a:ln>
                  </pic:spPr>
                </pic:pic>
              </a:graphicData>
            </a:graphic>
          </wp:inline>
        </w:drawing>
      </w:r>
    </w:p>
    <w:p w:rsidR="0003741F" w:rsidRPr="009B6335" w:rsidRDefault="0003741F">
      <w:pPr>
        <w:rPr>
          <w:b/>
          <w:sz w:val="24"/>
          <w:szCs w:val="24"/>
        </w:rPr>
      </w:pPr>
    </w:p>
    <w:p w:rsidR="0003741F" w:rsidRPr="009B6335" w:rsidRDefault="0003741F">
      <w:pPr>
        <w:rPr>
          <w:b/>
          <w:sz w:val="24"/>
          <w:szCs w:val="24"/>
        </w:rPr>
      </w:pPr>
      <w:r w:rsidRPr="009B6335">
        <w:rPr>
          <w:b/>
          <w:noProof/>
          <w:sz w:val="24"/>
          <w:szCs w:val="24"/>
          <w:lang w:val="it-IT" w:eastAsia="it-IT"/>
        </w:rPr>
        <w:drawing>
          <wp:inline distT="0" distB="0" distL="0" distR="0">
            <wp:extent cx="6120130" cy="4080087"/>
            <wp:effectExtent l="0" t="0" r="0" b="0"/>
            <wp:docPr id="15" name="Immagine 15" descr="H:\BLOG 2019\STILI E TENDENZE\Piscine private e pubbliche\PISCINE PRIVATE\Per Laura\996 House\C04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BLOG 2019\STILI E TENDENZE\Piscine private e pubbliche\PISCINE PRIVATE\Per Laura\996 House\C04_1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20130" cy="4080087"/>
                    </a:xfrm>
                    <a:prstGeom prst="rect">
                      <a:avLst/>
                    </a:prstGeom>
                    <a:noFill/>
                    <a:ln>
                      <a:noFill/>
                    </a:ln>
                  </pic:spPr>
                </pic:pic>
              </a:graphicData>
            </a:graphic>
          </wp:inline>
        </w:drawing>
      </w:r>
    </w:p>
    <w:sectPr w:rsidR="0003741F" w:rsidRPr="009B6335">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737C"/>
    <w:rsid w:val="00034ACD"/>
    <w:rsid w:val="0003741F"/>
    <w:rsid w:val="00054951"/>
    <w:rsid w:val="000931AE"/>
    <w:rsid w:val="00192538"/>
    <w:rsid w:val="002C3455"/>
    <w:rsid w:val="006430B7"/>
    <w:rsid w:val="006C7EBD"/>
    <w:rsid w:val="00704395"/>
    <w:rsid w:val="007A6946"/>
    <w:rsid w:val="009B6335"/>
    <w:rsid w:val="00AE52C8"/>
    <w:rsid w:val="00BB4271"/>
    <w:rsid w:val="00C755BD"/>
    <w:rsid w:val="00E5737C"/>
    <w:rsid w:val="00EF63C4"/>
    <w:rsid w:val="00FC3A0F"/>
    <w:rsid w:val="00FC595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5C708DA-D049-4D39-BAE9-E15C0D65B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semiHidden/>
    <w:unhideWhenUsed/>
    <w:rsid w:val="00E5737C"/>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unhideWhenUsed/>
    <w:rsid w:val="00E5737C"/>
    <w:rPr>
      <w:color w:val="0000FF"/>
      <w:u w:val="single"/>
    </w:rPr>
  </w:style>
  <w:style w:type="character" w:styleId="Enfasigrassetto">
    <w:name w:val="Strong"/>
    <w:basedOn w:val="Carpredefinitoparagrafo"/>
    <w:uiPriority w:val="22"/>
    <w:qFormat/>
    <w:rsid w:val="006430B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salgrandepadana.it/it/prodotto/atolli-uni/" TargetMode="External"/><Relationship Id="rId13" Type="http://schemas.openxmlformats.org/officeDocument/2006/relationships/hyperlink" Target="https://www.casalgrandepadana.it/it/tecnologia/antibacterial/" TargetMode="External"/><Relationship Id="rId18" Type="http://schemas.openxmlformats.org/officeDocument/2006/relationships/image" Target="media/image6.jpeg"/><Relationship Id="rId26"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9.jpeg"/><Relationship Id="rId7" Type="http://schemas.openxmlformats.org/officeDocument/2006/relationships/hyperlink" Target="https://www.casalgrandepadana.it/it/prodotti/effetto/legno/" TargetMode="External"/><Relationship Id="rId12" Type="http://schemas.openxmlformats.org/officeDocument/2006/relationships/image" Target="media/image3.jpeg"/><Relationship Id="rId17" Type="http://schemas.openxmlformats.org/officeDocument/2006/relationships/hyperlink" Target="https://www.casalgrandepadana.it/it/prodotto/amazzonia/" TargetMode="External"/><Relationship Id="rId25" Type="http://schemas.openxmlformats.org/officeDocument/2006/relationships/hyperlink" Target="https://www.casalgrandepadana.it/it/prodotto/marte/" TargetMode="External"/><Relationship Id="rId2" Type="http://schemas.openxmlformats.org/officeDocument/2006/relationships/settings" Target="settings.xml"/><Relationship Id="rId16" Type="http://schemas.openxmlformats.org/officeDocument/2006/relationships/image" Target="media/image5.jpeg"/><Relationship Id="rId20" Type="http://schemas.openxmlformats.org/officeDocument/2006/relationships/image" Target="media/image8.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s://www.casalgrandepadana.it/it/prodotti/effetto/pietra/" TargetMode="External"/><Relationship Id="rId11" Type="http://schemas.openxmlformats.org/officeDocument/2006/relationships/image" Target="media/image2.jpeg"/><Relationship Id="rId24" Type="http://schemas.openxmlformats.org/officeDocument/2006/relationships/image" Target="media/image12.jpeg"/><Relationship Id="rId5" Type="http://schemas.openxmlformats.org/officeDocument/2006/relationships/hyperlink" Target="https://www.casalgrandepadana.it/it/prodotto/landscape/" TargetMode="Externa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7.jpeg"/><Relationship Id="rId4" Type="http://schemas.openxmlformats.org/officeDocument/2006/relationships/hyperlink" Target="https://www.casalgrandepadana.it/it/prodotto/elementi/" TargetMode="External"/><Relationship Id="rId9" Type="http://schemas.openxmlformats.org/officeDocument/2006/relationships/hyperlink" Target="https://www.casalgrandepadana.it/it/prodotto/atolli-mix/" TargetMode="External"/><Relationship Id="rId14" Type="http://schemas.openxmlformats.org/officeDocument/2006/relationships/hyperlink" Target="https://www.casalgrandepadana.it/it/prodotto/amazzonia/" TargetMode="External"/><Relationship Id="rId22" Type="http://schemas.openxmlformats.org/officeDocument/2006/relationships/image" Target="media/image10.jpeg"/><Relationship Id="rId27" Type="http://schemas.openxmlformats.org/officeDocument/2006/relationships/image" Target="media/image1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175</TotalTime>
  <Pages>16</Pages>
  <Words>1772</Words>
  <Characters>10107</Characters>
  <Application>Microsoft Office Word</Application>
  <DocSecurity>0</DocSecurity>
  <Lines>84</Lines>
  <Paragraphs>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11856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Sara Costi</cp:lastModifiedBy>
  <cp:revision>9</cp:revision>
  <dcterms:created xsi:type="dcterms:W3CDTF">2020-07-01T06:36:00Z</dcterms:created>
  <dcterms:modified xsi:type="dcterms:W3CDTF">2020-07-10T07:38:00Z</dcterms:modified>
</cp:coreProperties>
</file>